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5475C" w14:textId="57D9D364" w:rsidR="004502E2" w:rsidRDefault="004502E2">
      <w:pPr>
        <w:ind w:right="360"/>
        <w:jc w:val="right"/>
      </w:pPr>
    </w:p>
    <w:p w14:paraId="3ECF55C2" w14:textId="77777777" w:rsidR="004502E2" w:rsidRDefault="004502E2">
      <w:pPr>
        <w:jc w:val="right"/>
      </w:pPr>
    </w:p>
    <w:p w14:paraId="3319DC4D" w14:textId="77777777" w:rsidR="004502E2" w:rsidRDefault="004502E2">
      <w:pPr>
        <w:jc w:val="right"/>
      </w:pPr>
    </w:p>
    <w:p w14:paraId="0225543D" w14:textId="77777777" w:rsidR="004502E2" w:rsidRDefault="00000000">
      <w:pPr>
        <w:jc w:val="right"/>
      </w:pPr>
      <w:r>
        <w:rPr>
          <w:color w:val="262626" w:themeColor="text1" w:themeTint="D9"/>
          <w:spacing w:val="6"/>
          <w:sz w:val="36"/>
          <w:szCs w:val="36"/>
        </w:rPr>
        <w:pict w14:anchorId="32AAB9FD">
          <v:rect id="矩形 35" o:spid="_x0000_s1026" style="position:absolute;left:0;text-align:left;margin-left:-5.95pt;margin-top:12pt;width:27.9pt;height:131.75pt;z-index:251659264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" fillcolor="#8eaadb" stroked="f" strokeweight="2pt"/>
        </w:pict>
      </w:r>
    </w:p>
    <w:p w14:paraId="6D1D489A" w14:textId="77777777" w:rsidR="004502E2" w:rsidRDefault="004502E2">
      <w:pPr>
        <w:jc w:val="right"/>
      </w:pPr>
    </w:p>
    <w:p w14:paraId="17772EBE" w14:textId="77777777" w:rsidR="004502E2" w:rsidRDefault="004502E2">
      <w:pPr>
        <w:jc w:val="right"/>
      </w:pPr>
    </w:p>
    <w:p w14:paraId="5248DDB4" w14:textId="77777777" w:rsidR="004502E2" w:rsidRDefault="004502E2">
      <w:pPr>
        <w:jc w:val="right"/>
      </w:pPr>
    </w:p>
    <w:p w14:paraId="506E2273" w14:textId="77777777" w:rsidR="004502E2" w:rsidRDefault="00000000">
      <w:pPr>
        <w:jc w:val="right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AADE3C5" wp14:editId="5C07D3A2">
            <wp:simplePos x="0" y="0"/>
            <wp:positionH relativeFrom="column">
              <wp:posOffset>807085</wp:posOffset>
            </wp:positionH>
            <wp:positionV relativeFrom="paragraph">
              <wp:posOffset>80010</wp:posOffset>
            </wp:positionV>
            <wp:extent cx="6045200" cy="4187825"/>
            <wp:effectExtent l="0" t="0" r="0" b="3175"/>
            <wp:wrapNone/>
            <wp:docPr id="4" name="图片 4" descr="C:/Users/鳗鱼饭爱吃肉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鳗鱼饭爱吃肉/Desktop/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 l="1903" r="190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2C6A5F" w14:textId="77777777" w:rsidR="004502E2" w:rsidRDefault="004502E2">
      <w:pPr>
        <w:jc w:val="right"/>
      </w:pPr>
    </w:p>
    <w:p w14:paraId="3EF99B20" w14:textId="77777777" w:rsidR="004502E2" w:rsidRDefault="004502E2">
      <w:pPr>
        <w:jc w:val="right"/>
      </w:pPr>
    </w:p>
    <w:p w14:paraId="08C0E196" w14:textId="77777777" w:rsidR="004502E2" w:rsidRDefault="00000000">
      <w:pPr>
        <w:jc w:val="right"/>
      </w:pPr>
      <w:r>
        <w:rPr>
          <w:color w:val="262626" w:themeColor="text1" w:themeTint="D9"/>
          <w:spacing w:val="6"/>
          <w:sz w:val="36"/>
          <w:szCs w:val="36"/>
        </w:rPr>
        <w:pict w14:anchorId="334ECA3D">
          <v:rect id="矩形 34" o:spid="_x0000_s1027" style="position:absolute;left:0;text-align:left;margin-left:-101.2pt;margin-top:25.85pt;width:645.5pt;height:310.3pt;z-index:25166028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" fillcolor="#d9e2f3" stroked="f" strokeweight="2pt"/>
        </w:pict>
      </w:r>
    </w:p>
    <w:p w14:paraId="6A9AEB7D" w14:textId="77777777" w:rsidR="004502E2" w:rsidRDefault="004502E2">
      <w:pPr>
        <w:jc w:val="right"/>
      </w:pPr>
    </w:p>
    <w:p w14:paraId="54491CDC" w14:textId="77777777" w:rsidR="004502E2" w:rsidRDefault="004502E2">
      <w:pPr>
        <w:jc w:val="right"/>
      </w:pPr>
    </w:p>
    <w:p w14:paraId="13E506D5" w14:textId="77777777" w:rsidR="004502E2" w:rsidRDefault="004502E2">
      <w:pPr>
        <w:jc w:val="right"/>
      </w:pPr>
    </w:p>
    <w:p w14:paraId="5443C3DD" w14:textId="77777777" w:rsidR="004502E2" w:rsidRDefault="004502E2">
      <w:pPr>
        <w:jc w:val="right"/>
      </w:pPr>
    </w:p>
    <w:p w14:paraId="46BDCEC0" w14:textId="77777777" w:rsidR="004502E2" w:rsidRDefault="004502E2">
      <w:pPr>
        <w:jc w:val="right"/>
      </w:pPr>
    </w:p>
    <w:p w14:paraId="7AB170F1" w14:textId="77777777" w:rsidR="004502E2" w:rsidRDefault="004502E2">
      <w:pPr>
        <w:jc w:val="right"/>
      </w:pPr>
    </w:p>
    <w:p w14:paraId="0446BB8D" w14:textId="77777777" w:rsidR="004502E2" w:rsidRDefault="004502E2">
      <w:pPr>
        <w:jc w:val="right"/>
      </w:pPr>
    </w:p>
    <w:p w14:paraId="2895B637" w14:textId="77777777" w:rsidR="004502E2" w:rsidRDefault="004502E2">
      <w:pPr>
        <w:jc w:val="right"/>
      </w:pPr>
    </w:p>
    <w:p w14:paraId="127C12FB" w14:textId="77777777" w:rsidR="004502E2" w:rsidRDefault="004502E2">
      <w:pPr>
        <w:jc w:val="right"/>
      </w:pPr>
    </w:p>
    <w:p w14:paraId="3CF0E719" w14:textId="77777777" w:rsidR="004502E2" w:rsidRDefault="004502E2">
      <w:pPr>
        <w:jc w:val="right"/>
      </w:pPr>
    </w:p>
    <w:p w14:paraId="00DE819A" w14:textId="77777777" w:rsidR="004502E2" w:rsidRDefault="004502E2">
      <w:pPr>
        <w:jc w:val="right"/>
      </w:pPr>
    </w:p>
    <w:p w14:paraId="731EAA6A" w14:textId="77777777" w:rsidR="004502E2" w:rsidRDefault="004502E2">
      <w:pPr>
        <w:jc w:val="right"/>
      </w:pPr>
    </w:p>
    <w:p w14:paraId="7A7C8A8F" w14:textId="77777777" w:rsidR="004502E2" w:rsidRDefault="004502E2">
      <w:pPr>
        <w:jc w:val="right"/>
      </w:pPr>
    </w:p>
    <w:p w14:paraId="16DC8477" w14:textId="77777777" w:rsidR="004502E2" w:rsidRDefault="004502E2">
      <w:pPr>
        <w:jc w:val="right"/>
      </w:pPr>
    </w:p>
    <w:p w14:paraId="24D28E17" w14:textId="77777777" w:rsidR="004502E2" w:rsidRDefault="004502E2">
      <w:pPr>
        <w:jc w:val="right"/>
      </w:pPr>
    </w:p>
    <w:p w14:paraId="3CA1DF6C" w14:textId="77777777" w:rsidR="004502E2" w:rsidRDefault="004502E2">
      <w:pPr>
        <w:jc w:val="right"/>
      </w:pPr>
    </w:p>
    <w:p w14:paraId="29050E9F" w14:textId="77777777" w:rsidR="004502E2" w:rsidRDefault="004502E2">
      <w:pPr>
        <w:jc w:val="right"/>
      </w:pPr>
    </w:p>
    <w:p w14:paraId="420EC22D" w14:textId="77777777" w:rsidR="004502E2" w:rsidRDefault="004502E2">
      <w:pPr>
        <w:jc w:val="right"/>
      </w:pPr>
    </w:p>
    <w:p w14:paraId="4B3C1F13" w14:textId="77777777" w:rsidR="004502E2" w:rsidRDefault="004502E2">
      <w:pPr>
        <w:jc w:val="right"/>
      </w:pPr>
    </w:p>
    <w:p w14:paraId="5C80F6DD" w14:textId="77777777" w:rsidR="004502E2" w:rsidRDefault="004502E2">
      <w:pPr>
        <w:jc w:val="right"/>
      </w:pPr>
    </w:p>
    <w:p w14:paraId="5A8B69C1" w14:textId="77777777" w:rsidR="004502E2" w:rsidRDefault="004502E2">
      <w:pPr>
        <w:jc w:val="right"/>
      </w:pPr>
    </w:p>
    <w:p w14:paraId="3164F96A" w14:textId="77777777" w:rsidR="004502E2" w:rsidRDefault="004502E2">
      <w:pPr>
        <w:jc w:val="right"/>
      </w:pPr>
    </w:p>
    <w:p w14:paraId="09C12B5B" w14:textId="77777777" w:rsidR="004502E2" w:rsidRDefault="004502E2">
      <w:pPr>
        <w:jc w:val="right"/>
      </w:pPr>
    </w:p>
    <w:p w14:paraId="52A8FF59" w14:textId="77777777" w:rsidR="004502E2" w:rsidRDefault="004502E2">
      <w:pPr>
        <w:ind w:right="880"/>
      </w:pPr>
    </w:p>
    <w:p w14:paraId="3858E980" w14:textId="77777777" w:rsidR="004502E2" w:rsidRDefault="004502E2">
      <w:pPr>
        <w:jc w:val="right"/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</w:rPr>
      </w:pPr>
    </w:p>
    <w:p w14:paraId="4602AA1E" w14:textId="77777777" w:rsidR="004502E2" w:rsidRDefault="00000000">
      <w:pPr>
        <w:jc w:val="right"/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52"/>
          <w:szCs w:val="52"/>
        </w:rPr>
        <w:t xml:space="preserve"> </w:t>
      </w:r>
      <w:r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</w:rPr>
        <w:t xml:space="preserve">   </w:t>
      </w:r>
    </w:p>
    <w:p w14:paraId="6F4519D6" w14:textId="77777777" w:rsidR="004502E2" w:rsidRDefault="00000000">
      <w:pPr>
        <w:jc w:val="right"/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  <w:lang w:val="en-US"/>
        </w:rPr>
      </w:pPr>
      <w:r>
        <w:rPr>
          <w:rFonts w:ascii="微软雅黑" w:eastAsia="微软雅黑" w:hAnsi="微软雅黑" w:cs="微软雅黑"/>
          <w:b/>
          <w:bCs/>
          <w:color w:val="2D8FCF"/>
          <w:spacing w:val="6"/>
          <w:sz w:val="40"/>
          <w:szCs w:val="40"/>
        </w:rPr>
        <w:pict w14:anchorId="70B15E9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62.45pt;margin-top:44.35pt;width:319.15pt;height:.8pt;flip:y;z-index:251663360;mso-width-relative:page;mso-height-relative:page" strokecolor="#2d8fcf" strokeweight="2pt"/>
        </w:pict>
      </w:r>
      <w:r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</w:rPr>
        <w:t xml:space="preserve"> </w:t>
      </w:r>
      <w:r>
        <w:rPr>
          <w:rFonts w:ascii="Arial" w:eastAsia="微软雅黑" w:hAnsi="Arial" w:cs="Arial" w:hint="eastAsia"/>
          <w:b/>
          <w:bCs/>
          <w:color w:val="2D8FCF"/>
          <w:spacing w:val="6"/>
          <w:sz w:val="52"/>
          <w:szCs w:val="52"/>
          <w:lang w:val="en-US"/>
        </w:rPr>
        <w:t>德国柏林工业大学</w:t>
      </w:r>
    </w:p>
    <w:p w14:paraId="48FD17E2" w14:textId="77777777" w:rsidR="004502E2" w:rsidRDefault="00000000">
      <w:pPr>
        <w:jc w:val="right"/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  <w:lang w:val="en-US"/>
        </w:rPr>
      </w:pP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</w:rPr>
        <w:t>202</w:t>
      </w: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  <w:lang w:val="en-US"/>
        </w:rPr>
        <w:t>5</w:t>
      </w: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</w:rPr>
        <w:t>年</w:t>
      </w: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  <w:lang w:val="en-US"/>
        </w:rPr>
        <w:t>暑期</w:t>
      </w:r>
    </w:p>
    <w:p w14:paraId="308A1DBB" w14:textId="77777777" w:rsidR="004502E2" w:rsidRDefault="00000000">
      <w:pPr>
        <w:jc w:val="righ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</w:rPr>
        <w:t>“德国制造与</w:t>
      </w: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  <w:lang w:val="en-US"/>
        </w:rPr>
        <w:t>人工智能</w:t>
      </w:r>
      <w:r>
        <w:rPr>
          <w:rFonts w:ascii="微软雅黑" w:eastAsia="微软雅黑" w:hAnsi="微软雅黑" w:cs="微软雅黑" w:hint="eastAsia"/>
          <w:b/>
          <w:bCs/>
          <w:color w:val="2D8FCF"/>
          <w:spacing w:val="6"/>
          <w:sz w:val="40"/>
          <w:szCs w:val="40"/>
        </w:rPr>
        <w:t>”项目</w:t>
      </w:r>
    </w:p>
    <w:p w14:paraId="3DA3669A" w14:textId="77777777" w:rsidR="004502E2" w:rsidRDefault="00000000">
      <w:pPr>
        <w:spacing w:line="360" w:lineRule="auto"/>
        <w:jc w:val="right"/>
        <w:rPr>
          <w:rFonts w:ascii="Arial" w:hAnsi="Arial" w:cs="Arial"/>
          <w:b/>
          <w:kern w:val="0"/>
          <w:sz w:val="30"/>
          <w:szCs w:val="30"/>
        </w:rPr>
      </w:pPr>
      <w:r>
        <w:rPr>
          <w:rFonts w:ascii="Arial" w:eastAsia="微软雅黑" w:hAnsi="Arial" w:cs="Arial"/>
          <w:b/>
          <w:bCs/>
          <w:color w:val="2D8FCF"/>
          <w:spacing w:val="6"/>
          <w:sz w:val="52"/>
          <w:szCs w:val="52"/>
        </w:rPr>
        <w:pict w14:anchorId="5F861421">
          <v:shape id="_x0000_s1040" type="#_x0000_t32" style="position:absolute;left:0;text-align:left;margin-left:162.05pt;margin-top:3.95pt;width:320.4pt;height:.5pt;z-index:251664384;mso-width-relative:page;mso-height-relative:page" strokecolor="#2d8fcf" strokeweight="2pt"/>
        </w:pict>
      </w:r>
      <w:r>
        <w:rPr>
          <w:rFonts w:ascii="Arial" w:hAnsi="Arial" w:cs="Arial"/>
        </w:rPr>
        <w:pict w14:anchorId="35BF1107">
          <v:line id="直接连接符 9" o:spid="_x0000_s1036" style="position:absolute;left:0;text-align:left;flip:x;z-index:251661312;mso-width-relative:margin;mso-height-relative:margin" from="141.45pt,664.25pt" to="571.55pt,6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" strokecolor="#2d8fcf" strokeweight="2pt"/>
        </w:pict>
      </w:r>
      <w:r>
        <w:rPr>
          <w:rFonts w:ascii="Arial" w:hAnsi="Arial" w:cs="Arial"/>
        </w:rPr>
        <w:pict w14:anchorId="7DFD079D">
          <v:line id="直接连接符 11" o:spid="_x0000_s1037" style="position:absolute;left:0;text-align:left;flip:x;z-index:251662336;mso-width-relative:margin;mso-height-relative:margin" from="146.5pt,744.4pt" to="571.6pt,7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" strokecolor="#2d8fcf" strokeweight="2pt"/>
        </w:pict>
      </w:r>
    </w:p>
    <w:p w14:paraId="40A3E95A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  <w:lang w:val="en-US"/>
        </w:rPr>
        <w:lastRenderedPageBreak/>
        <w:t>柏林工业</w:t>
      </w: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大学</w:t>
      </w:r>
    </w:p>
    <w:p w14:paraId="6B3BFF81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  <w:lang w:val="en-US"/>
        </w:rPr>
        <w:pict w14:anchorId="6F1A1C93">
          <v:rect id="_x0000_s1045" style="position:absolute;margin-left:-.6pt;margin-top:1.25pt;width:188.7pt;height:22.7pt;z-index:251665408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5B4D201F" w14:textId="77777777" w:rsidR="004502E2" w:rsidRDefault="00000000">
                  <w:pPr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</w:pPr>
                  <w:r>
                    <w:rPr>
                      <w:rFonts w:ascii="Times New Roman" w:eastAsia="MiSans Medium" w:hAnsi="Times New Roman" w:cs="Times New Roman" w:hint="eastAsia"/>
                      <w:snapToGrid w:val="0"/>
                      <w:color w:val="774B0C"/>
                      <w:spacing w:val="20"/>
                      <w:kern w:val="0"/>
                      <w:sz w:val="24"/>
                    </w:rPr>
                    <w:t>Technische Universität Berlin</w:t>
                  </w:r>
                </w:p>
              </w:txbxContent>
            </v:textbox>
          </v:rect>
        </w:pict>
      </w:r>
    </w:p>
    <w:p w14:paraId="77C5E196" w14:textId="77777777" w:rsidR="004502E2" w:rsidRDefault="004502E2">
      <w:pPr>
        <w:spacing w:line="360" w:lineRule="auto"/>
        <w:ind w:firstLineChars="200" w:firstLine="440"/>
        <w:rPr>
          <w:rFonts w:ascii="Arial Narrow" w:hAnsi="Calibri" w:cs="Calibri"/>
          <w:kern w:val="0"/>
        </w:rPr>
      </w:pPr>
    </w:p>
    <w:p w14:paraId="7D6C1CB8" w14:textId="77777777" w:rsidR="004502E2" w:rsidRDefault="00000000">
      <w:pPr>
        <w:spacing w:line="360" w:lineRule="auto"/>
        <w:ind w:firstLineChars="200" w:firstLine="440"/>
        <w:rPr>
          <w:rFonts w:ascii="Arial Narrow" w:hAnsi="Calibri" w:cs="Calibri"/>
          <w:kern w:val="0"/>
        </w:rPr>
      </w:pPr>
      <w:r>
        <w:rPr>
          <w:rFonts w:ascii="Arial Narrow" w:hAnsi="Calibri" w:cs="Calibri" w:hint="eastAsia"/>
          <w:kern w:val="0"/>
        </w:rPr>
        <w:t>柏林工业大学（</w:t>
      </w:r>
      <w:r>
        <w:rPr>
          <w:rFonts w:ascii="Arial Narrow" w:hAnsi="Calibri" w:cs="Calibri" w:hint="eastAsia"/>
          <w:kern w:val="0"/>
        </w:rPr>
        <w:t>Technische Universit</w:t>
      </w:r>
      <w:r>
        <w:rPr>
          <w:rFonts w:ascii="Arial Narrow" w:hAnsi="Calibri" w:cs="Calibri" w:hint="eastAsia"/>
          <w:kern w:val="0"/>
        </w:rPr>
        <w:t>ä</w:t>
      </w:r>
      <w:r>
        <w:rPr>
          <w:rFonts w:ascii="Arial Narrow" w:hAnsi="Calibri" w:cs="Calibri" w:hint="eastAsia"/>
          <w:kern w:val="0"/>
        </w:rPr>
        <w:t>t Berlin</w:t>
      </w:r>
      <w:r>
        <w:rPr>
          <w:rFonts w:ascii="Arial Narrow" w:hAnsi="Calibri" w:cs="Calibri" w:hint="eastAsia"/>
          <w:kern w:val="0"/>
        </w:rPr>
        <w:t>），简称柏林工大（</w:t>
      </w:r>
      <w:r>
        <w:rPr>
          <w:rFonts w:ascii="Arial Narrow" w:hAnsi="Calibri" w:cs="Calibri" w:hint="eastAsia"/>
          <w:kern w:val="0"/>
        </w:rPr>
        <w:t>TUB/TU Berlin</w:t>
      </w:r>
      <w:r>
        <w:rPr>
          <w:rFonts w:ascii="Arial Narrow" w:hAnsi="Calibri" w:cs="Calibri" w:hint="eastAsia"/>
          <w:kern w:val="0"/>
        </w:rPr>
        <w:t>），创立于</w:t>
      </w:r>
      <w:r>
        <w:rPr>
          <w:rFonts w:ascii="Arial Narrow" w:hAnsi="Calibri" w:cs="Calibri" w:hint="eastAsia"/>
          <w:kern w:val="0"/>
        </w:rPr>
        <w:t>1770</w:t>
      </w:r>
      <w:r>
        <w:rPr>
          <w:rFonts w:ascii="Arial Narrow" w:hAnsi="Calibri" w:cs="Calibri" w:hint="eastAsia"/>
          <w:kern w:val="0"/>
        </w:rPr>
        <w:t>年，位于德国首都柏林，地处柏林“母亲河”施普雷河畔，欧洲顶尖理工类大学之一，同时也是德国最古老的工业大学。柏林工业大学是</w:t>
      </w:r>
      <w:r>
        <w:rPr>
          <w:rFonts w:ascii="Arial Narrow" w:hAnsi="Calibri" w:cs="Calibri" w:hint="eastAsia"/>
          <w:kern w:val="0"/>
        </w:rPr>
        <w:t>13</w:t>
      </w:r>
      <w:r>
        <w:rPr>
          <w:rFonts w:ascii="Arial Narrow" w:hAnsi="Calibri" w:cs="Calibri" w:hint="eastAsia"/>
          <w:kern w:val="0"/>
        </w:rPr>
        <w:t>所德国精英大学（</w:t>
      </w:r>
      <w:r>
        <w:rPr>
          <w:rFonts w:ascii="Arial Narrow" w:hAnsi="Calibri" w:cs="Calibri" w:hint="eastAsia"/>
          <w:kern w:val="0"/>
        </w:rPr>
        <w:t>Eliteuniversit</w:t>
      </w:r>
      <w:r>
        <w:rPr>
          <w:rFonts w:ascii="Arial Narrow" w:hAnsi="Calibri" w:cs="Calibri" w:hint="eastAsia"/>
          <w:kern w:val="0"/>
        </w:rPr>
        <w:t>ä</w:t>
      </w:r>
      <w:r>
        <w:rPr>
          <w:rFonts w:ascii="Arial Narrow" w:hAnsi="Calibri" w:cs="Calibri" w:hint="eastAsia"/>
          <w:kern w:val="0"/>
        </w:rPr>
        <w:t>t</w:t>
      </w:r>
      <w:r>
        <w:rPr>
          <w:rFonts w:ascii="Arial Narrow" w:hAnsi="Calibri" w:cs="Calibri" w:hint="eastAsia"/>
          <w:kern w:val="0"/>
        </w:rPr>
        <w:t>）之一，</w:t>
      </w:r>
      <w:r>
        <w:rPr>
          <w:rFonts w:ascii="Arial Narrow" w:hAnsi="Calibri" w:cs="Calibri" w:hint="eastAsia"/>
          <w:kern w:val="0"/>
        </w:rPr>
        <w:t>9</w:t>
      </w:r>
      <w:r>
        <w:rPr>
          <w:rFonts w:ascii="Arial Narrow" w:hAnsi="Calibri" w:cs="Calibri" w:hint="eastAsia"/>
          <w:kern w:val="0"/>
        </w:rPr>
        <w:t>所德国卓越理工大学联盟（</w:t>
      </w:r>
      <w:r>
        <w:rPr>
          <w:rFonts w:ascii="Arial Narrow" w:hAnsi="Calibri" w:cs="Calibri" w:hint="eastAsia"/>
          <w:kern w:val="0"/>
        </w:rPr>
        <w:t>TU9</w:t>
      </w:r>
      <w:r>
        <w:rPr>
          <w:rFonts w:ascii="Arial Narrow" w:hAnsi="Calibri" w:cs="Calibri" w:hint="eastAsia"/>
          <w:kern w:val="0"/>
        </w:rPr>
        <w:t>）成员之一，欧洲顶尖工业管理者高校联盟（</w:t>
      </w:r>
      <w:r>
        <w:rPr>
          <w:rFonts w:ascii="Arial Narrow" w:hAnsi="Calibri" w:cs="Calibri" w:hint="eastAsia"/>
          <w:kern w:val="0"/>
        </w:rPr>
        <w:t>TIME</w:t>
      </w:r>
      <w:r>
        <w:rPr>
          <w:rFonts w:ascii="Arial Narrow" w:hAnsi="Calibri" w:cs="Calibri" w:hint="eastAsia"/>
          <w:kern w:val="0"/>
        </w:rPr>
        <w:t>）德国</w:t>
      </w:r>
      <w:r>
        <w:rPr>
          <w:rFonts w:ascii="Arial Narrow" w:hAnsi="Calibri" w:cs="Calibri" w:hint="eastAsia"/>
          <w:kern w:val="0"/>
        </w:rPr>
        <w:t>7</w:t>
      </w:r>
      <w:r>
        <w:rPr>
          <w:rFonts w:ascii="Arial Narrow" w:hAnsi="Calibri" w:cs="Calibri" w:hint="eastAsia"/>
          <w:kern w:val="0"/>
        </w:rPr>
        <w:t>所高校之一，欧洲高等工程教育和研究大学会议联盟（</w:t>
      </w:r>
      <w:r>
        <w:rPr>
          <w:rFonts w:ascii="Arial Narrow" w:hAnsi="Calibri" w:cs="Calibri" w:hint="eastAsia"/>
          <w:kern w:val="0"/>
        </w:rPr>
        <w:t>CESAER</w:t>
      </w:r>
      <w:r>
        <w:rPr>
          <w:rFonts w:ascii="Arial Narrow" w:hAnsi="Calibri" w:cs="Calibri" w:hint="eastAsia"/>
          <w:kern w:val="0"/>
        </w:rPr>
        <w:t>）德国</w:t>
      </w:r>
      <w:r>
        <w:rPr>
          <w:rFonts w:ascii="Arial Narrow" w:hAnsi="Calibri" w:cs="Calibri" w:hint="eastAsia"/>
          <w:kern w:val="0"/>
        </w:rPr>
        <w:t>10</w:t>
      </w:r>
      <w:r>
        <w:rPr>
          <w:rFonts w:ascii="Arial Narrow" w:hAnsi="Calibri" w:cs="Calibri" w:hint="eastAsia"/>
          <w:kern w:val="0"/>
        </w:rPr>
        <w:t>所高校之一，欧洲航空航天大学合作联盟（</w:t>
      </w:r>
      <w:r>
        <w:rPr>
          <w:rFonts w:ascii="Arial Narrow" w:hAnsi="Calibri" w:cs="Calibri" w:hint="eastAsia"/>
          <w:kern w:val="0"/>
        </w:rPr>
        <w:t>PEGASUS</w:t>
      </w:r>
      <w:r>
        <w:rPr>
          <w:rFonts w:ascii="Arial Narrow" w:hAnsi="Calibri" w:cs="Calibri" w:hint="eastAsia"/>
          <w:kern w:val="0"/>
        </w:rPr>
        <w:t>）德国</w:t>
      </w:r>
      <w:r>
        <w:rPr>
          <w:rFonts w:ascii="Arial Narrow" w:hAnsi="Calibri" w:cs="Calibri" w:hint="eastAsia"/>
          <w:kern w:val="0"/>
        </w:rPr>
        <w:t>6</w:t>
      </w:r>
      <w:r>
        <w:rPr>
          <w:rFonts w:ascii="Arial Narrow" w:hAnsi="Calibri" w:cs="Calibri" w:hint="eastAsia"/>
          <w:kern w:val="0"/>
        </w:rPr>
        <w:t>所高校之一。</w:t>
      </w:r>
      <w:r>
        <w:rPr>
          <w:rFonts w:ascii="Arial Narrow" w:hAnsi="Calibri" w:cs="Calibri" w:hint="eastAsia"/>
          <w:kern w:val="0"/>
        </w:rPr>
        <w:t> </w:t>
      </w:r>
      <w:r>
        <w:rPr>
          <w:rFonts w:ascii="Arial Narrow" w:hAnsi="Calibri" w:cs="Calibri" w:hint="eastAsia"/>
          <w:kern w:val="0"/>
        </w:rPr>
        <w:t>柏林工业大学建校</w:t>
      </w:r>
      <w:r>
        <w:rPr>
          <w:rFonts w:ascii="Arial Narrow" w:hAnsi="Calibri" w:cs="Calibri" w:hint="eastAsia"/>
          <w:kern w:val="0"/>
        </w:rPr>
        <w:t>200</w:t>
      </w:r>
      <w:r>
        <w:rPr>
          <w:rFonts w:ascii="Arial Narrow" w:hAnsi="Calibri" w:cs="Calibri" w:hint="eastAsia"/>
          <w:kern w:val="0"/>
        </w:rPr>
        <w:t>余年以来，培养了许多学术界和工业界的先驱，为德国乃至世界培养了一大批人才，其校友和教授中有</w:t>
      </w:r>
      <w:r>
        <w:rPr>
          <w:rFonts w:ascii="Arial Narrow" w:hAnsi="Calibri" w:cs="Calibri" w:hint="eastAsia"/>
          <w:kern w:val="0"/>
        </w:rPr>
        <w:t>10</w:t>
      </w:r>
      <w:r>
        <w:rPr>
          <w:rFonts w:ascii="Arial Narrow" w:hAnsi="Calibri" w:cs="Calibri" w:hint="eastAsia"/>
          <w:kern w:val="0"/>
        </w:rPr>
        <w:t>位诺贝尔奖、</w:t>
      </w:r>
      <w:r>
        <w:rPr>
          <w:rFonts w:ascii="Arial Narrow" w:hAnsi="Calibri" w:cs="Calibri" w:hint="eastAsia"/>
          <w:kern w:val="0"/>
        </w:rPr>
        <w:t>7</w:t>
      </w:r>
      <w:r>
        <w:rPr>
          <w:rFonts w:ascii="Arial Narrow" w:hAnsi="Calibri" w:cs="Calibri" w:hint="eastAsia"/>
          <w:kern w:val="0"/>
        </w:rPr>
        <w:t>位莱布尼茨奖、</w:t>
      </w:r>
      <w:r>
        <w:rPr>
          <w:rFonts w:ascii="Arial Narrow" w:hAnsi="Calibri" w:cs="Calibri" w:hint="eastAsia"/>
          <w:kern w:val="0"/>
        </w:rPr>
        <w:t>2</w:t>
      </w:r>
      <w:r>
        <w:rPr>
          <w:rFonts w:ascii="Arial Narrow" w:hAnsi="Calibri" w:cs="Calibri" w:hint="eastAsia"/>
          <w:kern w:val="0"/>
        </w:rPr>
        <w:t>位普利兹克奖获得者，</w:t>
      </w:r>
      <w:r>
        <w:rPr>
          <w:rFonts w:ascii="Arial Narrow" w:hAnsi="Calibri" w:cs="Calibri" w:hint="eastAsia"/>
          <w:kern w:val="0"/>
        </w:rPr>
        <w:t>10</w:t>
      </w:r>
      <w:r>
        <w:rPr>
          <w:rFonts w:ascii="Arial Narrow" w:hAnsi="Calibri" w:cs="Calibri" w:hint="eastAsia"/>
          <w:kern w:val="0"/>
        </w:rPr>
        <w:t>余位中国科学院院士、中国工程院院士。</w:t>
      </w:r>
    </w:p>
    <w:p w14:paraId="3796A7F8" w14:textId="77777777" w:rsidR="004502E2" w:rsidRDefault="004502E2">
      <w:pPr>
        <w:spacing w:line="360" w:lineRule="auto"/>
        <w:ind w:firstLineChars="200" w:firstLine="440"/>
        <w:rPr>
          <w:rFonts w:ascii="Arial Narrow" w:hAnsi="Calibri" w:cs="Calibri"/>
          <w:kern w:val="0"/>
        </w:rPr>
      </w:pPr>
    </w:p>
    <w:p w14:paraId="29B6A8F1" w14:textId="77777777" w:rsidR="004502E2" w:rsidRDefault="00000000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Arial Narrow" w:hAnsi="Calibri" w:cs="Calibri"/>
          <w:kern w:val="0"/>
          <w:sz w:val="22"/>
          <w:szCs w:val="22"/>
          <w:lang w:val="en-GB"/>
          <w14:ligatures w14:val="standardContextual"/>
        </w:rPr>
      </w:pP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20</w:t>
      </w:r>
      <w:r>
        <w:rPr>
          <w:rFonts w:ascii="Arial Narrow" w:hAnsi="Calibri" w:cs="Calibri" w:hint="eastAsia"/>
          <w:kern w:val="0"/>
          <w:sz w:val="22"/>
          <w:szCs w:val="22"/>
          <w14:ligatures w14:val="standardContextual"/>
        </w:rPr>
        <w:t>25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年</w:t>
      </w:r>
      <w:r>
        <w:rPr>
          <w:rFonts w:ascii="Arial Narrow" w:hAnsi="Calibri" w:cs="Calibri"/>
          <w:kern w:val="0"/>
          <w:sz w:val="22"/>
          <w:szCs w:val="22"/>
          <w:lang w:val="en-GB"/>
          <w14:ligatures w14:val="standardContextual"/>
        </w:rPr>
        <w:t>QS</w:t>
      </w:r>
      <w:r>
        <w:rPr>
          <w:rFonts w:ascii="Arial Narrow" w:hAnsi="Calibri" w:cs="Calibri"/>
          <w:kern w:val="0"/>
          <w:sz w:val="22"/>
          <w:szCs w:val="22"/>
          <w:lang w:val="en-GB"/>
          <w14:ligatures w14:val="standardContextual"/>
        </w:rPr>
        <w:t>世界大学排名世界第</w:t>
      </w:r>
      <w:r>
        <w:rPr>
          <w:rFonts w:ascii="Arial Narrow" w:hAnsi="Calibri" w:cs="Calibri" w:hint="eastAsia"/>
          <w:kern w:val="0"/>
          <w:sz w:val="22"/>
          <w:szCs w:val="22"/>
          <w14:ligatures w14:val="standardContextual"/>
        </w:rPr>
        <w:t>154</w:t>
      </w:r>
    </w:p>
    <w:p w14:paraId="5F7BE2D7" w14:textId="77777777" w:rsidR="004502E2" w:rsidRDefault="00000000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Arial Narrow" w:hAnsi="Calibri" w:cs="Calibri"/>
          <w:kern w:val="0"/>
          <w:sz w:val="22"/>
          <w:szCs w:val="22"/>
          <w:lang w:val="en-GB"/>
          <w14:ligatures w14:val="standardContextual"/>
        </w:rPr>
      </w:pP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202</w:t>
      </w:r>
      <w:r>
        <w:rPr>
          <w:rFonts w:ascii="Arial Narrow" w:hAnsi="Calibri" w:cs="Calibri" w:hint="eastAsia"/>
          <w:kern w:val="0"/>
          <w:sz w:val="22"/>
          <w:szCs w:val="22"/>
          <w14:ligatures w14:val="standardContextual"/>
        </w:rPr>
        <w:t>5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年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THE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世界大学排名第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1</w:t>
      </w:r>
      <w:r>
        <w:rPr>
          <w:rFonts w:ascii="Arial Narrow" w:hAnsi="Calibri" w:cs="Calibri" w:hint="eastAsia"/>
          <w:kern w:val="0"/>
          <w:sz w:val="22"/>
          <w:szCs w:val="22"/>
          <w14:ligatures w14:val="standardContextual"/>
        </w:rPr>
        <w:t>40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名</w:t>
      </w:r>
    </w:p>
    <w:p w14:paraId="2EBA4246" w14:textId="77777777" w:rsidR="004502E2" w:rsidRDefault="00000000">
      <w:pPr>
        <w:pStyle w:val="a8"/>
        <w:widowControl/>
        <w:numPr>
          <w:ilvl w:val="0"/>
          <w:numId w:val="1"/>
        </w:numPr>
        <w:spacing w:line="360" w:lineRule="auto"/>
        <w:ind w:firstLineChars="0"/>
        <w:jc w:val="left"/>
        <w:rPr>
          <w:rFonts w:ascii="Arial Narrow" w:hAnsi="Calibri" w:cs="Calibri"/>
          <w:kern w:val="0"/>
          <w:sz w:val="22"/>
          <w:szCs w:val="22"/>
          <w:lang w:val="en-GB"/>
          <w14:ligatures w14:val="standardContextual"/>
        </w:rPr>
      </w:pP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2020</w:t>
      </w:r>
      <w:r>
        <w:rPr>
          <w:rFonts w:ascii="Arial Narrow" w:hAnsi="Calibri" w:cs="Calibri" w:hint="eastAsia"/>
          <w:kern w:val="0"/>
          <w:sz w:val="22"/>
          <w:szCs w:val="22"/>
          <w14:ligatures w14:val="standardContextual"/>
        </w:rPr>
        <w:t>年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QS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毕业生就业竞争力排名第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98</w:t>
      </w:r>
      <w:r>
        <w:rPr>
          <w:rFonts w:ascii="Arial Narrow" w:hAnsi="Calibri" w:cs="Calibri" w:hint="eastAsia"/>
          <w:kern w:val="0"/>
          <w:sz w:val="22"/>
          <w:szCs w:val="22"/>
          <w:lang w:val="en-GB"/>
          <w14:ligatures w14:val="standardContextual"/>
        </w:rPr>
        <w:t>位</w:t>
      </w:r>
    </w:p>
    <w:p w14:paraId="3A8D4E0C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59F7FB4C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项目概况</w:t>
      </w:r>
    </w:p>
    <w:p w14:paraId="197083C1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pict w14:anchorId="57C72E0F">
          <v:rect id="_x0000_s1048" style="position:absolute;margin-left:-.6pt;margin-top:1.25pt;width:188.7pt;height:22.7pt;z-index:251666432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0A7C6E39" w14:textId="77777777" w:rsidR="004502E2" w:rsidRDefault="00000000">
                  <w:pPr>
                    <w:jc w:val="left"/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</w:pPr>
                  <w:r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  <w:t>Pro</w:t>
                  </w:r>
                  <w:r>
                    <w:rPr>
                      <w:rFonts w:ascii="Times New Roman" w:eastAsia="MiSans Medium" w:hAnsi="Times New Roman" w:cs="Times New Roman" w:hint="eastAsia"/>
                      <w:snapToGrid w:val="0"/>
                      <w:color w:val="774B0C"/>
                      <w:spacing w:val="20"/>
                      <w:kern w:val="0"/>
                      <w:sz w:val="24"/>
                      <w:lang w:val="en-US"/>
                    </w:rPr>
                    <w:t>gram</w:t>
                  </w:r>
                  <w:r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  <w:t xml:space="preserve"> Overview</w:t>
                  </w:r>
                </w:p>
                <w:p w14:paraId="629D383A" w14:textId="77777777" w:rsidR="004502E2" w:rsidRDefault="004502E2"/>
              </w:txbxContent>
            </v:textbox>
          </v:rect>
        </w:pict>
      </w:r>
    </w:p>
    <w:p w14:paraId="0C7B413B" w14:textId="77777777" w:rsidR="004502E2" w:rsidRDefault="004502E2">
      <w:pPr>
        <w:spacing w:line="360" w:lineRule="auto"/>
        <w:ind w:firstLineChars="200" w:firstLine="440"/>
        <w:rPr>
          <w:rFonts w:ascii="Arial Narrow" w:hAnsi="Calibri" w:cs="Calibri"/>
          <w:kern w:val="0"/>
        </w:rPr>
      </w:pPr>
    </w:p>
    <w:p w14:paraId="6F823E29" w14:textId="77777777" w:rsidR="004502E2" w:rsidRDefault="00000000">
      <w:pPr>
        <w:spacing w:line="360" w:lineRule="auto"/>
        <w:jc w:val="left"/>
        <w:rPr>
          <w:rFonts w:ascii="Arial Narrow" w:hAnsi="Arial Narrow" w:cs="Calibri"/>
          <w:kern w:val="0"/>
        </w:rPr>
      </w:pPr>
      <w:r>
        <w:rPr>
          <w:rFonts w:ascii="Arial Narrow" w:hAnsi="Arial Narrow" w:cs="Calibri" w:hint="eastAsia"/>
          <w:kern w:val="0"/>
        </w:rPr>
        <w:t xml:space="preserve">  </w:t>
      </w:r>
      <w:r>
        <w:rPr>
          <w:rFonts w:ascii="Arial Narrow" w:hAnsi="Arial Narrow" w:cs="Calibri" w:hint="eastAsia"/>
          <w:kern w:val="0"/>
          <w:lang w:val="en-US"/>
        </w:rPr>
        <w:t xml:space="preserve">     </w:t>
      </w:r>
      <w:r>
        <w:rPr>
          <w:rFonts w:ascii="Arial Narrow" w:hAnsi="Arial Narrow" w:cs="Calibri" w:hint="eastAsia"/>
          <w:kern w:val="0"/>
          <w:lang w:val="en-US"/>
        </w:rPr>
        <w:t>本</w:t>
      </w:r>
      <w:r>
        <w:rPr>
          <w:rFonts w:ascii="Arial Narrow" w:hAnsi="Arial Narrow" w:cs="Calibri" w:hint="eastAsia"/>
          <w:kern w:val="0"/>
        </w:rPr>
        <w:t>项目旨在通过</w:t>
      </w:r>
      <w:r>
        <w:rPr>
          <w:rFonts w:ascii="Arial Narrow" w:hAnsi="Arial Narrow" w:cs="Calibri" w:hint="eastAsia"/>
          <w:kern w:val="0"/>
          <w:lang w:val="en-US"/>
        </w:rPr>
        <w:t>专题讲座</w:t>
      </w:r>
      <w:r>
        <w:rPr>
          <w:rFonts w:ascii="Arial Narrow" w:hAnsi="Arial Narrow" w:cs="Calibri" w:hint="eastAsia"/>
          <w:kern w:val="0"/>
        </w:rPr>
        <w:t>和</w:t>
      </w:r>
      <w:r>
        <w:rPr>
          <w:rFonts w:ascii="Arial Narrow" w:hAnsi="Arial Narrow" w:cs="Calibri" w:hint="eastAsia"/>
          <w:kern w:val="0"/>
          <w:lang w:val="en-US"/>
        </w:rPr>
        <w:t>机构</w:t>
      </w:r>
      <w:r>
        <w:rPr>
          <w:rFonts w:ascii="Arial Narrow" w:hAnsi="Arial Narrow" w:cs="Calibri" w:hint="eastAsia"/>
          <w:kern w:val="0"/>
        </w:rPr>
        <w:t>参访联合的形式，‌结合德国企业的相关案例，‌展现</w:t>
      </w:r>
      <w:r>
        <w:rPr>
          <w:rFonts w:ascii="Arial Narrow" w:hAnsi="Arial Narrow" w:cs="Calibri" w:hint="eastAsia"/>
          <w:kern w:val="0"/>
          <w:lang w:val="en-US"/>
        </w:rPr>
        <w:t>在数字化和人工智能等技术不断发展的大背景下</w:t>
      </w:r>
      <w:r>
        <w:rPr>
          <w:rFonts w:ascii="Arial Narrow" w:hAnsi="Arial Narrow" w:cs="Calibri" w:hint="eastAsia"/>
          <w:kern w:val="0"/>
        </w:rPr>
        <w:t>以高度精密和高质量工艺闻名于世</w:t>
      </w:r>
      <w:r>
        <w:rPr>
          <w:rFonts w:ascii="Arial Narrow" w:hAnsi="Arial Narrow" w:cs="Calibri" w:hint="eastAsia"/>
          <w:kern w:val="0"/>
          <w:lang w:val="en-US"/>
        </w:rPr>
        <w:t>的德国制造业发展</w:t>
      </w:r>
      <w:r>
        <w:rPr>
          <w:rFonts w:ascii="Arial Narrow" w:hAnsi="Arial Narrow" w:cs="Calibri" w:hint="eastAsia"/>
          <w:kern w:val="0"/>
        </w:rPr>
        <w:t>趋势、企业面临的信息化挑战</w:t>
      </w:r>
      <w:r>
        <w:rPr>
          <w:rFonts w:ascii="Arial Narrow" w:hAnsi="Arial Narrow" w:cs="Calibri" w:hint="eastAsia"/>
          <w:kern w:val="0"/>
          <w:lang w:val="en-US"/>
        </w:rPr>
        <w:t>和战略升级</w:t>
      </w:r>
      <w:r>
        <w:rPr>
          <w:rFonts w:ascii="Arial Narrow" w:hAnsi="Arial Narrow" w:cs="Calibri" w:hint="eastAsia"/>
          <w:kern w:val="0"/>
        </w:rPr>
        <w:t>。课程安排包括</w:t>
      </w:r>
      <w:r>
        <w:rPr>
          <w:rFonts w:ascii="Arial Narrow" w:hAnsi="Arial Narrow" w:cs="Calibri" w:hint="eastAsia"/>
          <w:kern w:val="0"/>
          <w:lang w:val="en-US"/>
        </w:rPr>
        <w:t>专题</w:t>
      </w:r>
      <w:r>
        <w:rPr>
          <w:rFonts w:ascii="Arial Narrow" w:hAnsi="Arial Narrow" w:cs="Calibri" w:hint="eastAsia"/>
          <w:kern w:val="0"/>
        </w:rPr>
        <w:t>讲座、‌</w:t>
      </w:r>
      <w:r>
        <w:rPr>
          <w:rFonts w:ascii="Arial Narrow" w:hAnsi="Arial Narrow" w:cs="Calibri" w:hint="eastAsia"/>
          <w:kern w:val="0"/>
          <w:lang w:val="en-US"/>
        </w:rPr>
        <w:t>机构</w:t>
      </w:r>
      <w:r>
        <w:rPr>
          <w:rFonts w:ascii="Arial Narrow" w:hAnsi="Arial Narrow" w:cs="Calibri" w:hint="eastAsia"/>
          <w:kern w:val="0"/>
        </w:rPr>
        <w:t>参访、</w:t>
      </w:r>
      <w:r>
        <w:rPr>
          <w:rFonts w:ascii="Arial Narrow" w:hAnsi="Arial Narrow" w:cs="Calibri" w:hint="eastAsia"/>
          <w:kern w:val="0"/>
          <w:lang w:val="en-US"/>
        </w:rPr>
        <w:t>文化参访</w:t>
      </w:r>
      <w:r>
        <w:rPr>
          <w:rFonts w:ascii="Arial Narrow" w:hAnsi="Arial Narrow" w:cs="Calibri" w:hint="eastAsia"/>
          <w:kern w:val="0"/>
        </w:rPr>
        <w:t>‌等，通过对德国大学及</w:t>
      </w:r>
      <w:r>
        <w:rPr>
          <w:rFonts w:ascii="Arial Narrow" w:hAnsi="Arial Narrow" w:cs="Calibri" w:hint="eastAsia"/>
          <w:kern w:val="0"/>
          <w:lang w:val="en-US"/>
        </w:rPr>
        <w:t>机构</w:t>
      </w:r>
      <w:r>
        <w:rPr>
          <w:rFonts w:ascii="Arial Narrow" w:hAnsi="Arial Narrow" w:cs="Calibri" w:hint="eastAsia"/>
          <w:kern w:val="0"/>
        </w:rPr>
        <w:t>的参访，‌让学生有机会亲身</w:t>
      </w:r>
      <w:r>
        <w:rPr>
          <w:rFonts w:ascii="Arial Narrow" w:hAnsi="Arial Narrow" w:cs="Calibri" w:hint="eastAsia"/>
          <w:kern w:val="0"/>
          <w:lang w:val="en-US"/>
        </w:rPr>
        <w:t>了解</w:t>
      </w:r>
      <w:r>
        <w:rPr>
          <w:rFonts w:ascii="Arial Narrow" w:hAnsi="Arial Narrow" w:cs="Calibri" w:hint="eastAsia"/>
          <w:kern w:val="0"/>
        </w:rPr>
        <w:t>德国</w:t>
      </w:r>
      <w:r>
        <w:rPr>
          <w:rFonts w:ascii="Arial Narrow" w:hAnsi="Arial Narrow" w:cs="Calibri" w:hint="eastAsia"/>
          <w:kern w:val="0"/>
          <w:lang w:val="en-US"/>
        </w:rPr>
        <w:t>制造业</w:t>
      </w:r>
      <w:r>
        <w:rPr>
          <w:rFonts w:ascii="Arial Narrow" w:hAnsi="Arial Narrow" w:cs="Calibri" w:hint="eastAsia"/>
          <w:kern w:val="0"/>
        </w:rPr>
        <w:t>的</w:t>
      </w:r>
      <w:r>
        <w:rPr>
          <w:rFonts w:ascii="Arial Narrow" w:hAnsi="Arial Narrow" w:cs="Calibri" w:hint="eastAsia"/>
          <w:kern w:val="0"/>
          <w:lang w:val="en-US"/>
        </w:rPr>
        <w:t>可持续</w:t>
      </w:r>
      <w:r>
        <w:rPr>
          <w:rFonts w:ascii="Arial Narrow" w:hAnsi="Arial Narrow" w:cs="Calibri" w:hint="eastAsia"/>
          <w:kern w:val="0"/>
        </w:rPr>
        <w:t>发展和</w:t>
      </w:r>
      <w:r>
        <w:rPr>
          <w:rFonts w:ascii="Arial Narrow" w:hAnsi="Arial Narrow" w:cs="Calibri" w:hint="eastAsia"/>
          <w:kern w:val="0"/>
          <w:lang w:val="en-US"/>
        </w:rPr>
        <w:t>人工智能在德国制造中的</w:t>
      </w:r>
      <w:r>
        <w:rPr>
          <w:rFonts w:ascii="Arial Narrow" w:hAnsi="Arial Narrow" w:cs="Calibri" w:hint="eastAsia"/>
          <w:kern w:val="0"/>
        </w:rPr>
        <w:t>应用，</w:t>
      </w:r>
      <w:r>
        <w:rPr>
          <w:rFonts w:ascii="Arial Narrow" w:hAnsi="Arial Narrow" w:cs="Calibri" w:hint="eastAsia"/>
          <w:kern w:val="0"/>
          <w:lang w:val="en-US"/>
        </w:rPr>
        <w:t>了解德国社会和经济发展，</w:t>
      </w:r>
      <w:r>
        <w:rPr>
          <w:rFonts w:ascii="Arial Narrow" w:hAnsi="Arial Narrow" w:cs="Calibri" w:hint="eastAsia"/>
          <w:kern w:val="0"/>
        </w:rPr>
        <w:t>‌从而提升参与者的专业认知和实践能力，‌顺利完成项目后‌学生将获得</w:t>
      </w:r>
      <w:r>
        <w:rPr>
          <w:rFonts w:ascii="Arial Narrow" w:hAnsi="Arial Narrow" w:cs="Calibri" w:hint="eastAsia"/>
          <w:kern w:val="0"/>
          <w:lang w:val="en-US"/>
        </w:rPr>
        <w:t>柏林工业大学颁发的</w:t>
      </w:r>
      <w:r>
        <w:rPr>
          <w:rFonts w:ascii="Arial Narrow" w:hAnsi="Arial Narrow" w:cs="Calibri" w:hint="eastAsia"/>
          <w:kern w:val="0"/>
        </w:rPr>
        <w:t>结业证书。</w:t>
      </w:r>
    </w:p>
    <w:p w14:paraId="7297A0E7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3E04C16B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  <w:lang w:val="en-US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城市简介：</w:t>
      </w: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  <w:lang w:val="en-US"/>
        </w:rPr>
        <w:t>柏林</w:t>
      </w:r>
    </w:p>
    <w:p w14:paraId="577CF751" w14:textId="77777777" w:rsidR="004502E2" w:rsidRDefault="00000000">
      <w:pPr>
        <w:spacing w:line="360" w:lineRule="auto"/>
        <w:ind w:firstLineChars="200" w:firstLine="440"/>
        <w:rPr>
          <w:rFonts w:ascii="Arial Narrow" w:hAnsi="Arial Narrow"/>
          <w:szCs w:val="21"/>
        </w:rPr>
      </w:pPr>
      <w:r>
        <w:pict w14:anchorId="0F3EDCA1">
          <v:rect id="_x0000_s1049" style="position:absolute;left:0;text-align:left;margin-left:-.6pt;margin-top:1.25pt;width:188.7pt;height:22.7pt;z-index:251667456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6FB48EDF" w14:textId="77777777" w:rsidR="004502E2" w:rsidRDefault="00000000">
                  <w:pPr>
                    <w:jc w:val="left"/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  <w:lang w:val="en-US"/>
                    </w:rPr>
                  </w:pPr>
                  <w:r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  <w:t xml:space="preserve">City </w:t>
                  </w:r>
                  <w:r>
                    <w:rPr>
                      <w:rFonts w:ascii="Times New Roman" w:eastAsia="MiSans Medium" w:hAnsi="Times New Roman" w:cs="Times New Roman" w:hint="eastAsia"/>
                      <w:snapToGrid w:val="0"/>
                      <w:color w:val="774B0C"/>
                      <w:spacing w:val="20"/>
                      <w:kern w:val="0"/>
                      <w:sz w:val="24"/>
                      <w:lang w:val="en-US"/>
                    </w:rPr>
                    <w:t>Profile</w:t>
                  </w:r>
                </w:p>
                <w:p w14:paraId="7CD9E377" w14:textId="77777777" w:rsidR="004502E2" w:rsidRDefault="004502E2"/>
              </w:txbxContent>
            </v:textbox>
          </v:rect>
        </w:pict>
      </w:r>
    </w:p>
    <w:p w14:paraId="7028C945" w14:textId="77777777" w:rsidR="004502E2" w:rsidRDefault="004502E2">
      <w:pPr>
        <w:spacing w:line="160" w:lineRule="exact"/>
        <w:ind w:firstLineChars="200" w:firstLine="440"/>
        <w:rPr>
          <w:rFonts w:ascii="Arial Narrow" w:hAnsi="Calibri" w:cs="Calibri"/>
          <w:kern w:val="0"/>
          <w:szCs w:val="21"/>
        </w:rPr>
      </w:pPr>
    </w:p>
    <w:p w14:paraId="67BE5D04" w14:textId="77777777" w:rsidR="004502E2" w:rsidRDefault="004502E2">
      <w:pPr>
        <w:spacing w:line="360" w:lineRule="auto"/>
        <w:ind w:firstLineChars="200" w:firstLine="440"/>
        <w:rPr>
          <w:rFonts w:ascii="Arial Narrow" w:hAnsi="Calibri" w:cs="Calibri"/>
          <w:kern w:val="0"/>
          <w:szCs w:val="21"/>
        </w:rPr>
      </w:pPr>
    </w:p>
    <w:p w14:paraId="0D035386" w14:textId="77777777" w:rsidR="004502E2" w:rsidRDefault="00000000">
      <w:pPr>
        <w:spacing w:line="360" w:lineRule="auto"/>
        <w:ind w:firstLineChars="200" w:firstLine="440"/>
        <w:rPr>
          <w:rFonts w:ascii="Arial Narrow" w:hAnsi="Calibri" w:cs="Calibri"/>
          <w:kern w:val="0"/>
          <w:szCs w:val="21"/>
        </w:rPr>
      </w:pPr>
      <w:r>
        <w:rPr>
          <w:rFonts w:ascii="Arial Narrow" w:hAnsi="Calibri" w:cs="Calibri" w:hint="eastAsia"/>
          <w:kern w:val="0"/>
          <w:szCs w:val="21"/>
        </w:rPr>
        <w:t>项目所在地为</w:t>
      </w:r>
      <w:r>
        <w:rPr>
          <w:rFonts w:ascii="Arial Narrow" w:hAnsi="Calibri" w:cs="Calibri" w:hint="eastAsia"/>
          <w:kern w:val="0"/>
          <w:szCs w:val="21"/>
          <w:lang w:val="en-US"/>
        </w:rPr>
        <w:t>德国柏林</w:t>
      </w:r>
      <w:r>
        <w:rPr>
          <w:rFonts w:ascii="Arial Narrow" w:hAnsi="Calibri" w:cs="Calibri" w:hint="eastAsia"/>
          <w:kern w:val="0"/>
          <w:szCs w:val="21"/>
        </w:rPr>
        <w:t>，位于德国东北部，是德国的首都和最大的城市，也是德国的政治、文化、交通及经济中心，人口约</w:t>
      </w:r>
      <w:r>
        <w:rPr>
          <w:rFonts w:ascii="Arial Narrow" w:hAnsi="Calibri" w:cs="Calibri" w:hint="eastAsia"/>
          <w:kern w:val="0"/>
          <w:szCs w:val="21"/>
        </w:rPr>
        <w:t>363.4</w:t>
      </w:r>
      <w:r>
        <w:rPr>
          <w:rFonts w:ascii="Arial Narrow" w:hAnsi="Calibri" w:cs="Calibri" w:hint="eastAsia"/>
          <w:kern w:val="0"/>
          <w:szCs w:val="21"/>
        </w:rPr>
        <w:t>万。</w:t>
      </w:r>
      <w:r>
        <w:rPr>
          <w:rFonts w:ascii="Arial Narrow" w:hAnsi="Calibri" w:cs="Calibri" w:hint="eastAsia"/>
          <w:kern w:val="0"/>
          <w:szCs w:val="21"/>
        </w:rPr>
        <w:t> </w:t>
      </w:r>
      <w:r>
        <w:rPr>
          <w:rFonts w:ascii="Arial Narrow" w:hAnsi="Calibri" w:cs="Calibri" w:hint="eastAsia"/>
          <w:kern w:val="0"/>
          <w:szCs w:val="21"/>
        </w:rPr>
        <w:t>柏林与世界上的许多城市都有友城关系，如洛杉矶、巴黎、</w:t>
      </w:r>
      <w:r>
        <w:rPr>
          <w:rFonts w:ascii="Arial Narrow" w:hAnsi="Calibri" w:cs="Calibri" w:hint="eastAsia"/>
          <w:kern w:val="0"/>
          <w:szCs w:val="21"/>
        </w:rPr>
        <w:lastRenderedPageBreak/>
        <w:t>伦敦和马德里等。柏林是德国主要工业区，以电机、电子、仪器、仪表最为发达，其次是机械、冶金、化工、服装、食品加工、印刷等。</w:t>
      </w:r>
    </w:p>
    <w:p w14:paraId="53A7F2D3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6D1B7CDD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项目特色</w:t>
      </w:r>
    </w:p>
    <w:p w14:paraId="52921FEC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pict w14:anchorId="79A2C488">
          <v:rect id="_x0000_s1050" style="position:absolute;margin-left:-.6pt;margin-top:1.25pt;width:188.7pt;height:22.7pt;z-index:251668480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47C1A548" w14:textId="77777777" w:rsidR="004502E2" w:rsidRDefault="00000000">
                  <w:pPr>
                    <w:jc w:val="left"/>
                    <w:rPr>
                      <w:rFonts w:ascii="Times New Roman" w:eastAsia="MiSans Medium" w:hAnsi="Times New Roman" w:cs="Times New Roman"/>
                      <w:snapToGrid w:val="0"/>
                      <w:color w:val="774B0C"/>
                      <w:spacing w:val="20"/>
                      <w:kern w:val="0"/>
                      <w:sz w:val="24"/>
                    </w:rPr>
                  </w:pPr>
                  <w:r>
                    <w:rPr>
                      <w:rFonts w:ascii="Times New Roman" w:eastAsia="MiSans Medium" w:hAnsi="Times New Roman" w:cs="Times New Roman" w:hint="eastAsia"/>
                      <w:snapToGrid w:val="0"/>
                      <w:color w:val="774B0C"/>
                      <w:spacing w:val="20"/>
                      <w:kern w:val="0"/>
                      <w:sz w:val="24"/>
                    </w:rPr>
                    <w:t>Program Highlights</w:t>
                  </w:r>
                </w:p>
                <w:p w14:paraId="6AEE8CD3" w14:textId="77777777" w:rsidR="004502E2" w:rsidRDefault="004502E2"/>
              </w:txbxContent>
            </v:textbox>
          </v:rect>
        </w:pict>
      </w:r>
    </w:p>
    <w:p w14:paraId="4ADF8177" w14:textId="77777777" w:rsidR="004502E2" w:rsidRDefault="004502E2">
      <w:pPr>
        <w:pStyle w:val="a8"/>
        <w:spacing w:line="360" w:lineRule="auto"/>
        <w:ind w:firstLineChars="0" w:firstLine="0"/>
        <w:rPr>
          <w:rFonts w:ascii="Arial Narrow" w:hAnsi="Arial Narrow"/>
          <w:b/>
          <w:bCs/>
          <w:sz w:val="22"/>
          <w:szCs w:val="22"/>
        </w:rPr>
      </w:pPr>
    </w:p>
    <w:p w14:paraId="7B769F2C" w14:textId="77777777" w:rsidR="004502E2" w:rsidRDefault="00000000">
      <w:pPr>
        <w:pStyle w:val="a8"/>
        <w:numPr>
          <w:ilvl w:val="0"/>
          <w:numId w:val="2"/>
        </w:numPr>
        <w:spacing w:line="360" w:lineRule="auto"/>
        <w:ind w:left="357" w:firstLineChars="0" w:hanging="357"/>
        <w:rPr>
          <w:rFonts w:ascii="Arial Narrow" w:hAnsi="Arial Narrow"/>
          <w:sz w:val="22"/>
          <w:szCs w:val="22"/>
        </w:rPr>
      </w:pPr>
      <w:r>
        <w:rPr>
          <w:rFonts w:ascii="Arial Narrow" w:hAnsi="Arial Narrow" w:hint="eastAsia"/>
          <w:b/>
          <w:bCs/>
          <w:sz w:val="22"/>
          <w:szCs w:val="22"/>
        </w:rPr>
        <w:t>【世界历史名校</w:t>
      </w:r>
      <w:r>
        <w:rPr>
          <w:rFonts w:ascii="Arial Narrow" w:hAnsi="Arial Narrow"/>
          <w:b/>
          <w:bCs/>
          <w:sz w:val="22"/>
          <w:szCs w:val="22"/>
        </w:rPr>
        <w:t>】</w:t>
      </w:r>
      <w:r>
        <w:rPr>
          <w:rFonts w:ascii="Arial Narrow" w:hAnsi="Arial Narrow" w:hint="eastAsia"/>
          <w:sz w:val="22"/>
          <w:szCs w:val="22"/>
        </w:rPr>
        <w:t>1770</w:t>
      </w:r>
      <w:r>
        <w:rPr>
          <w:rFonts w:ascii="Arial Narrow" w:hAnsi="Arial Narrow" w:hint="eastAsia"/>
          <w:sz w:val="22"/>
          <w:szCs w:val="22"/>
        </w:rPr>
        <w:t>年建校的著名古老学府，</w:t>
      </w:r>
      <w:r>
        <w:rPr>
          <w:rFonts w:ascii="Arial Narrow" w:hAnsi="Arial Narrow" w:hint="eastAsia"/>
          <w:sz w:val="22"/>
          <w:szCs w:val="22"/>
        </w:rPr>
        <w:t>2025</w:t>
      </w:r>
      <w:r>
        <w:rPr>
          <w:rFonts w:ascii="Arial Narrow" w:hAnsi="Arial Narrow" w:hint="eastAsia"/>
          <w:sz w:val="22"/>
          <w:szCs w:val="22"/>
        </w:rPr>
        <w:t>年</w:t>
      </w:r>
      <w:r>
        <w:rPr>
          <w:rFonts w:ascii="Arial Narrow" w:hAnsi="Arial Narrow" w:hint="eastAsia"/>
          <w:sz w:val="22"/>
          <w:szCs w:val="22"/>
        </w:rPr>
        <w:t>QS</w:t>
      </w:r>
      <w:r>
        <w:rPr>
          <w:rFonts w:ascii="Arial Narrow" w:hAnsi="Arial Narrow" w:hint="eastAsia"/>
          <w:sz w:val="22"/>
          <w:szCs w:val="22"/>
        </w:rPr>
        <w:t>世界大学排名</w:t>
      </w:r>
      <w:r>
        <w:rPr>
          <w:rFonts w:ascii="Arial Narrow" w:hAnsi="Arial Narrow" w:hint="eastAsia"/>
          <w:sz w:val="22"/>
          <w:szCs w:val="22"/>
        </w:rPr>
        <w:t>154</w:t>
      </w:r>
      <w:r>
        <w:rPr>
          <w:rFonts w:ascii="Arial Narrow" w:hAnsi="Arial Narrow" w:hint="eastAsia"/>
          <w:sz w:val="22"/>
          <w:szCs w:val="22"/>
        </w:rPr>
        <w:t>。</w:t>
      </w:r>
    </w:p>
    <w:p w14:paraId="10C55F3C" w14:textId="77777777" w:rsidR="004502E2" w:rsidRDefault="00000000">
      <w:pPr>
        <w:pStyle w:val="a8"/>
        <w:numPr>
          <w:ilvl w:val="0"/>
          <w:numId w:val="2"/>
        </w:numPr>
        <w:spacing w:line="360" w:lineRule="auto"/>
        <w:ind w:left="357" w:firstLineChars="0" w:hanging="357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【</w:t>
      </w:r>
      <w:r>
        <w:rPr>
          <w:rFonts w:ascii="Arial Narrow" w:hAnsi="Arial Narrow" w:hint="eastAsia"/>
          <w:b/>
          <w:bCs/>
          <w:sz w:val="22"/>
          <w:szCs w:val="22"/>
        </w:rPr>
        <w:t>项目形式丰富</w:t>
      </w:r>
      <w:r>
        <w:rPr>
          <w:rFonts w:ascii="Arial Narrow" w:hAnsi="Arial Narrow"/>
          <w:b/>
          <w:bCs/>
          <w:sz w:val="22"/>
          <w:szCs w:val="22"/>
        </w:rPr>
        <w:t>】</w:t>
      </w:r>
      <w:r>
        <w:rPr>
          <w:rFonts w:ascii="Arial Narrow" w:hAnsi="Arial Narrow" w:cs="Calibri" w:hint="eastAsia"/>
          <w:kern w:val="0"/>
          <w:sz w:val="22"/>
          <w:szCs w:val="22"/>
        </w:rPr>
        <w:t>项目安排包括专题讲座、机构参访、文化参访多种形式。</w:t>
      </w:r>
    </w:p>
    <w:p w14:paraId="7EE34B32" w14:textId="77777777" w:rsidR="004502E2" w:rsidRDefault="00000000">
      <w:pPr>
        <w:pStyle w:val="a8"/>
        <w:numPr>
          <w:ilvl w:val="0"/>
          <w:numId w:val="2"/>
        </w:numPr>
        <w:spacing w:line="360" w:lineRule="auto"/>
        <w:ind w:left="357" w:firstLineChars="0" w:hanging="357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【</w:t>
      </w:r>
      <w:r>
        <w:rPr>
          <w:rFonts w:ascii="Arial Narrow" w:hAnsi="Arial Narrow" w:hint="eastAsia"/>
          <w:b/>
          <w:bCs/>
          <w:sz w:val="22"/>
          <w:szCs w:val="22"/>
        </w:rPr>
        <w:t>德国</w:t>
      </w:r>
      <w:r>
        <w:rPr>
          <w:rFonts w:ascii="Arial Narrow" w:hAnsi="Arial Narrow"/>
          <w:b/>
          <w:bCs/>
          <w:sz w:val="22"/>
          <w:szCs w:val="22"/>
        </w:rPr>
        <w:t>留学铺垫】</w:t>
      </w:r>
      <w:r>
        <w:rPr>
          <w:rFonts w:ascii="Arial Narrow" w:hAnsi="Arial Narrow"/>
          <w:sz w:val="22"/>
          <w:szCs w:val="22"/>
        </w:rPr>
        <w:t>深入了解</w:t>
      </w:r>
      <w:r>
        <w:rPr>
          <w:rFonts w:ascii="Arial Narrow" w:hAnsi="Arial Narrow" w:hint="eastAsia"/>
          <w:sz w:val="22"/>
          <w:szCs w:val="22"/>
        </w:rPr>
        <w:t>德国</w:t>
      </w:r>
      <w:r>
        <w:rPr>
          <w:rFonts w:ascii="Arial Narrow" w:hAnsi="Arial Narrow"/>
          <w:sz w:val="22"/>
          <w:szCs w:val="22"/>
        </w:rPr>
        <w:t>的</w:t>
      </w:r>
      <w:r>
        <w:rPr>
          <w:rFonts w:ascii="Arial Narrow" w:hAnsi="Arial Narrow" w:hint="eastAsia"/>
          <w:sz w:val="22"/>
          <w:szCs w:val="22"/>
        </w:rPr>
        <w:t>教育、生活</w:t>
      </w:r>
      <w:r>
        <w:rPr>
          <w:rFonts w:ascii="Arial Narrow" w:hAnsi="Arial Narrow"/>
          <w:sz w:val="22"/>
          <w:szCs w:val="22"/>
        </w:rPr>
        <w:t>与文化，为后续进一步出国深造打下良好基础。</w:t>
      </w:r>
    </w:p>
    <w:p w14:paraId="70C8CB86" w14:textId="77777777" w:rsidR="004502E2" w:rsidRDefault="00000000">
      <w:pPr>
        <w:pStyle w:val="a8"/>
        <w:numPr>
          <w:ilvl w:val="0"/>
          <w:numId w:val="2"/>
        </w:numPr>
        <w:spacing w:line="360" w:lineRule="auto"/>
        <w:ind w:left="357" w:firstLineChars="0" w:hanging="357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【</w:t>
      </w:r>
      <w:r>
        <w:rPr>
          <w:rFonts w:ascii="Arial Narrow" w:hAnsi="Arial Narrow" w:hint="eastAsia"/>
          <w:b/>
          <w:bCs/>
          <w:sz w:val="22"/>
          <w:szCs w:val="22"/>
        </w:rPr>
        <w:t>扩宽国际视野</w:t>
      </w:r>
      <w:r>
        <w:rPr>
          <w:rFonts w:ascii="Arial Narrow" w:hAnsi="Arial Narrow"/>
          <w:b/>
          <w:bCs/>
          <w:sz w:val="22"/>
          <w:szCs w:val="22"/>
        </w:rPr>
        <w:t>】</w:t>
      </w:r>
      <w:r>
        <w:rPr>
          <w:rFonts w:ascii="Arial Narrow" w:hAnsi="Arial Narrow" w:hint="eastAsia"/>
          <w:sz w:val="22"/>
          <w:szCs w:val="22"/>
        </w:rPr>
        <w:t>感受不同文化，打破认知框架，拓宽国际视野。</w:t>
      </w:r>
    </w:p>
    <w:p w14:paraId="6234D860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205DCF17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项目详情</w:t>
      </w:r>
    </w:p>
    <w:p w14:paraId="49DE74A1" w14:textId="77777777" w:rsidR="004502E2" w:rsidRDefault="00000000">
      <w:pPr>
        <w:spacing w:line="360" w:lineRule="auto"/>
        <w:jc w:val="left"/>
        <w:rPr>
          <w:rFonts w:ascii="Arial Narrow" w:hAnsi="Arial Narrow" w:cs="Calibri"/>
          <w:szCs w:val="21"/>
        </w:rPr>
      </w:pPr>
      <w:r>
        <w:pict w14:anchorId="745A9083">
          <v:rect id="_x0000_s1051" style="position:absolute;margin-left:-.6pt;margin-top:1.25pt;width:188.7pt;height:22.7pt;z-index:251669504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206DB615" w14:textId="77777777" w:rsidR="004502E2" w:rsidRDefault="00000000">
                  <w:pPr>
                    <w:rPr>
                      <w:rFonts w:ascii="Times New Roman" w:hAnsi="Times New Roman" w:cs="Times New Roman"/>
                      <w:color w:val="774B0C"/>
                    </w:rPr>
                  </w:pPr>
                  <w:r>
                    <w:rPr>
                      <w:rFonts w:ascii="Times New Roman" w:eastAsia="MiSans Medium" w:hAnsi="Times New Roman" w:cs="Times New Roman"/>
                      <w:color w:val="774B0C"/>
                      <w:spacing w:val="23"/>
                      <w:sz w:val="24"/>
                    </w:rPr>
                    <w:t>Program Details</w:t>
                  </w:r>
                </w:p>
                <w:p w14:paraId="2BEF165A" w14:textId="77777777" w:rsidR="004502E2" w:rsidRDefault="004502E2"/>
              </w:txbxContent>
            </v:textbox>
          </v:rect>
        </w:pict>
      </w:r>
    </w:p>
    <w:p w14:paraId="762D2511" w14:textId="77777777" w:rsidR="004502E2" w:rsidRDefault="004502E2">
      <w:pPr>
        <w:spacing w:line="360" w:lineRule="auto"/>
        <w:jc w:val="left"/>
        <w:rPr>
          <w:rFonts w:ascii="Arial Narrow" w:hAnsi="Arial Narrow" w:cs="Times New Roman"/>
          <w:b/>
          <w:bCs/>
          <w:lang w:val="en-US"/>
          <w14:ligatures w14:val="none"/>
        </w:rPr>
      </w:pPr>
    </w:p>
    <w:p w14:paraId="3CF4028C" w14:textId="77777777" w:rsidR="004502E2" w:rsidRDefault="00000000">
      <w:pPr>
        <w:spacing w:line="360" w:lineRule="auto"/>
        <w:jc w:val="left"/>
        <w:rPr>
          <w:rFonts w:ascii="Arial Narrow" w:hAnsi="Arial Narrow" w:cs="Times New Roman"/>
          <w:lang w:val="en-US"/>
          <w14:ligatures w14:val="none"/>
        </w:rPr>
      </w:pPr>
      <w:r>
        <w:rPr>
          <w:rFonts w:ascii="Arial Narrow" w:hAnsi="Arial Narrow" w:cs="Times New Roman"/>
          <w:b/>
          <w:bCs/>
          <w:lang w:val="en-US"/>
          <w14:ligatures w14:val="none"/>
        </w:rPr>
        <w:t>【项目时间】</w:t>
      </w:r>
      <w:r>
        <w:rPr>
          <w:rFonts w:ascii="Arial Narrow" w:hAnsi="Arial Narrow" w:cs="Times New Roman" w:hint="eastAsia"/>
          <w:lang w:val="en-US"/>
          <w14:ligatures w14:val="none"/>
        </w:rPr>
        <w:t>2025</w:t>
      </w:r>
      <w:r>
        <w:rPr>
          <w:rFonts w:ascii="Arial Narrow" w:hAnsi="Arial Narrow" w:cs="Times New Roman" w:hint="eastAsia"/>
          <w:lang w:val="en-US"/>
          <w14:ligatures w14:val="none"/>
        </w:rPr>
        <w:t>年</w:t>
      </w:r>
      <w:r>
        <w:rPr>
          <w:rFonts w:ascii="Arial Narrow" w:hAnsi="Arial Narrow" w:cs="Times New Roman" w:hint="eastAsia"/>
          <w:lang w:val="en-US"/>
          <w14:ligatures w14:val="none"/>
        </w:rPr>
        <w:t>7</w:t>
      </w:r>
      <w:r>
        <w:rPr>
          <w:rFonts w:ascii="Arial Narrow" w:hAnsi="Arial Narrow" w:cs="Times New Roman" w:hint="eastAsia"/>
          <w:lang w:val="en-US"/>
          <w14:ligatures w14:val="none"/>
        </w:rPr>
        <w:t>月</w:t>
      </w:r>
      <w:r>
        <w:rPr>
          <w:rFonts w:ascii="Arial Narrow" w:hAnsi="Arial Narrow" w:cs="Times New Roman" w:hint="eastAsia"/>
          <w:lang w:val="en-US"/>
          <w14:ligatures w14:val="none"/>
        </w:rPr>
        <w:t>20</w:t>
      </w:r>
      <w:r>
        <w:rPr>
          <w:rFonts w:ascii="Arial Narrow" w:hAnsi="Arial Narrow" w:cs="Times New Roman" w:hint="eastAsia"/>
          <w:lang w:val="en-US"/>
          <w14:ligatures w14:val="none"/>
        </w:rPr>
        <w:t>日</w:t>
      </w:r>
      <w:r>
        <w:rPr>
          <w:rFonts w:ascii="Arial Narrow" w:hAnsi="Arial Narrow" w:cs="Times New Roman" w:hint="eastAsia"/>
          <w:lang w:val="en-US"/>
          <w14:ligatures w14:val="none"/>
        </w:rPr>
        <w:t>-8</w:t>
      </w:r>
      <w:r>
        <w:rPr>
          <w:rFonts w:ascii="Arial Narrow" w:hAnsi="Arial Narrow" w:cs="Times New Roman" w:hint="eastAsia"/>
          <w:lang w:val="en-US"/>
          <w14:ligatures w14:val="none"/>
        </w:rPr>
        <w:t>月</w:t>
      </w:r>
      <w:r>
        <w:rPr>
          <w:rFonts w:ascii="Arial Narrow" w:hAnsi="Arial Narrow" w:cs="Times New Roman" w:hint="eastAsia"/>
          <w:lang w:val="en-US"/>
          <w14:ligatures w14:val="none"/>
        </w:rPr>
        <w:t>1</w:t>
      </w:r>
      <w:r>
        <w:rPr>
          <w:rFonts w:ascii="Arial Narrow" w:hAnsi="Arial Narrow" w:cs="Times New Roman" w:hint="eastAsia"/>
          <w:lang w:val="en-US"/>
          <w14:ligatures w14:val="none"/>
        </w:rPr>
        <w:t>日（</w:t>
      </w:r>
      <w:r>
        <w:rPr>
          <w:rFonts w:ascii="Arial Narrow" w:hAnsi="Arial Narrow" w:cs="Times New Roman" w:hint="eastAsia"/>
          <w:lang w:val="en-US"/>
          <w14:ligatures w14:val="none"/>
        </w:rPr>
        <w:t>13</w:t>
      </w:r>
      <w:r>
        <w:rPr>
          <w:rFonts w:ascii="Arial Narrow" w:hAnsi="Arial Narrow" w:cs="Times New Roman" w:hint="eastAsia"/>
          <w:lang w:val="en-US"/>
          <w14:ligatures w14:val="none"/>
        </w:rPr>
        <w:t>天）</w:t>
      </w:r>
    </w:p>
    <w:p w14:paraId="78129AFC" w14:textId="77777777" w:rsidR="004502E2" w:rsidRDefault="00000000">
      <w:pPr>
        <w:spacing w:line="360" w:lineRule="auto"/>
        <w:jc w:val="left"/>
        <w:rPr>
          <w:rFonts w:ascii="Arial Narrow" w:hAnsi="Arial Narrow" w:cs="Times New Roman"/>
          <w:lang w:val="en-US"/>
          <w14:ligatures w14:val="none"/>
        </w:rPr>
      </w:pPr>
      <w:r>
        <w:rPr>
          <w:rFonts w:ascii="Arial Narrow" w:hAnsi="Arial Narrow" w:cs="Times New Roman"/>
          <w:b/>
          <w:bCs/>
          <w:lang w:val="en-US"/>
          <w14:ligatures w14:val="none"/>
        </w:rPr>
        <w:t>【</w:t>
      </w:r>
      <w:r>
        <w:rPr>
          <w:rFonts w:ascii="Arial Narrow" w:hAnsi="Arial Narrow" w:cs="Times New Roman" w:hint="eastAsia"/>
          <w:b/>
          <w:bCs/>
          <w:lang w:val="en-US"/>
          <w14:ligatures w14:val="none"/>
        </w:rPr>
        <w:t>授课语言</w:t>
      </w:r>
      <w:r>
        <w:rPr>
          <w:rFonts w:ascii="Arial Narrow" w:hAnsi="Arial Narrow" w:cs="Times New Roman"/>
          <w:b/>
          <w:bCs/>
          <w:lang w:val="en-US"/>
          <w14:ligatures w14:val="none"/>
        </w:rPr>
        <w:t>】</w:t>
      </w:r>
      <w:r>
        <w:rPr>
          <w:rFonts w:ascii="Arial Narrow" w:hAnsi="Arial Narrow" w:cs="Times New Roman" w:hint="eastAsia"/>
          <w:lang w:val="en-US"/>
          <w14:ligatures w14:val="none"/>
        </w:rPr>
        <w:t>部分德语授课（德语授课部分配备翻译），部分英语授课</w:t>
      </w:r>
    </w:p>
    <w:p w14:paraId="7CD0A57D" w14:textId="77777777" w:rsidR="004502E2" w:rsidRDefault="00000000">
      <w:pPr>
        <w:pStyle w:val="a8"/>
        <w:widowControl/>
        <w:spacing w:line="360" w:lineRule="auto"/>
        <w:ind w:firstLineChars="0" w:firstLine="0"/>
        <w:jc w:val="left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【参考行程安排】</w:t>
      </w:r>
      <w:r>
        <w:rPr>
          <w:rFonts w:ascii="Arial Narrow" w:hAnsi="Arial Narrow"/>
          <w:sz w:val="22"/>
          <w:szCs w:val="22"/>
        </w:rPr>
        <w:t>以下行程安排仅供参考，</w:t>
      </w:r>
      <w:r>
        <w:rPr>
          <w:rFonts w:ascii="Arial Narrow" w:hAnsi="Arial Narrow" w:hint="eastAsia"/>
          <w:sz w:val="22"/>
          <w:szCs w:val="22"/>
        </w:rPr>
        <w:t>最终行程</w:t>
      </w:r>
      <w:r>
        <w:rPr>
          <w:rFonts w:ascii="Arial Narrow" w:hAnsi="Arial Narrow"/>
          <w:sz w:val="22"/>
          <w:szCs w:val="22"/>
        </w:rPr>
        <w:t>将根据</w:t>
      </w:r>
      <w:r>
        <w:rPr>
          <w:rFonts w:ascii="Arial Narrow" w:hAnsi="Arial Narrow" w:hint="eastAsia"/>
          <w:sz w:val="22"/>
          <w:szCs w:val="22"/>
        </w:rPr>
        <w:t>实际</w:t>
      </w:r>
      <w:r>
        <w:rPr>
          <w:rFonts w:ascii="Arial Narrow" w:hAnsi="Arial Narrow"/>
          <w:sz w:val="22"/>
          <w:szCs w:val="22"/>
        </w:rPr>
        <w:t>情况进行调整。</w:t>
      </w:r>
    </w:p>
    <w:tbl>
      <w:tblPr>
        <w:tblStyle w:val="a7"/>
        <w:tblpPr w:leftFromText="180" w:rightFromText="180" w:vertAnchor="text" w:horzAnchor="page" w:tblpX="1407" w:tblpY="217"/>
        <w:tblOverlap w:val="never"/>
        <w:tblW w:w="9055" w:type="dxa"/>
        <w:tblLook w:val="04A0" w:firstRow="1" w:lastRow="0" w:firstColumn="1" w:lastColumn="0" w:noHBand="0" w:noVBand="1"/>
      </w:tblPr>
      <w:tblGrid>
        <w:gridCol w:w="1285"/>
        <w:gridCol w:w="1305"/>
        <w:gridCol w:w="6465"/>
      </w:tblGrid>
      <w:tr w:rsidR="004502E2" w14:paraId="6E644B8A" w14:textId="77777777">
        <w:trPr>
          <w:trHeight w:val="576"/>
        </w:trPr>
        <w:tc>
          <w:tcPr>
            <w:tcW w:w="1285" w:type="dxa"/>
            <w:shd w:val="clear" w:color="auto" w:fill="44546A"/>
            <w:vAlign w:val="center"/>
          </w:tcPr>
          <w:p w14:paraId="6B6994A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b/>
                <w:bCs/>
                <w:color w:val="CCE8CF" w:themeColor="background1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b/>
                <w:bCs/>
                <w:color w:val="CCE8CF" w:themeColor="background1"/>
                <w:lang w:val="en-US"/>
                <w14:ligatures w14:val="none"/>
              </w:rPr>
              <w:t>日期</w:t>
            </w:r>
          </w:p>
        </w:tc>
        <w:tc>
          <w:tcPr>
            <w:tcW w:w="1305" w:type="dxa"/>
            <w:shd w:val="clear" w:color="auto" w:fill="44546A"/>
            <w:vAlign w:val="center"/>
          </w:tcPr>
          <w:p w14:paraId="4C77FE2A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b/>
                <w:bCs/>
                <w:color w:val="CCE8CF" w:themeColor="background1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b/>
                <w:bCs/>
                <w:color w:val="CCE8CF" w:themeColor="background1"/>
                <w:lang w:val="en-US"/>
                <w14:ligatures w14:val="none"/>
              </w:rPr>
              <w:t>时间</w:t>
            </w:r>
          </w:p>
        </w:tc>
        <w:tc>
          <w:tcPr>
            <w:tcW w:w="6465" w:type="dxa"/>
            <w:shd w:val="clear" w:color="auto" w:fill="44546A"/>
            <w:vAlign w:val="center"/>
          </w:tcPr>
          <w:p w14:paraId="325E8014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b/>
                <w:bCs/>
                <w:color w:val="CCE8CF" w:themeColor="background1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b/>
                <w:bCs/>
                <w:color w:val="CCE8CF" w:themeColor="background1"/>
                <w:lang w:val="en-US"/>
                <w14:ligatures w14:val="none"/>
              </w:rPr>
              <w:t>行程安排</w:t>
            </w:r>
          </w:p>
        </w:tc>
      </w:tr>
      <w:tr w:rsidR="004502E2" w14:paraId="17890ED9" w14:textId="77777777">
        <w:trPr>
          <w:trHeight w:val="488"/>
        </w:trPr>
        <w:tc>
          <w:tcPr>
            <w:tcW w:w="1285" w:type="dxa"/>
            <w:vMerge w:val="restart"/>
            <w:vAlign w:val="center"/>
          </w:tcPr>
          <w:p w14:paraId="18B2E9E4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20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22C393F1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440F3C4C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乘国际航班到达柏林</w:t>
            </w:r>
          </w:p>
        </w:tc>
      </w:tr>
      <w:tr w:rsidR="004502E2" w14:paraId="071EEACB" w14:textId="77777777">
        <w:trPr>
          <w:trHeight w:val="488"/>
        </w:trPr>
        <w:tc>
          <w:tcPr>
            <w:tcW w:w="1285" w:type="dxa"/>
            <w:vMerge/>
            <w:vAlign w:val="center"/>
          </w:tcPr>
          <w:p w14:paraId="000B4924" w14:textId="77777777" w:rsidR="004502E2" w:rsidRDefault="004502E2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</w:p>
        </w:tc>
        <w:tc>
          <w:tcPr>
            <w:tcW w:w="1305" w:type="dxa"/>
            <w:vAlign w:val="center"/>
          </w:tcPr>
          <w:p w14:paraId="4C01A74B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下午</w:t>
            </w:r>
          </w:p>
        </w:tc>
        <w:tc>
          <w:tcPr>
            <w:tcW w:w="6465" w:type="dxa"/>
            <w:vAlign w:val="center"/>
          </w:tcPr>
          <w:p w14:paraId="767BD172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入住酒店，熟悉周边环境，游览勃兰登堡门，国会大厦等景点</w:t>
            </w:r>
          </w:p>
        </w:tc>
      </w:tr>
      <w:tr w:rsidR="004502E2" w14:paraId="38B03B77" w14:textId="77777777">
        <w:trPr>
          <w:trHeight w:val="1020"/>
        </w:trPr>
        <w:tc>
          <w:tcPr>
            <w:tcW w:w="1285" w:type="dxa"/>
            <w:vAlign w:val="center"/>
          </w:tcPr>
          <w:p w14:paraId="48222245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21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60899791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1988821A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柏林工业大学开班仪式</w:t>
            </w:r>
          </w:p>
          <w:p w14:paraId="24F3CC8E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劳动教育研究所培训工场参观</w:t>
            </w:r>
          </w:p>
          <w:p w14:paraId="37FB2466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柏林工业大学校园参观</w:t>
            </w:r>
          </w:p>
        </w:tc>
      </w:tr>
      <w:tr w:rsidR="004502E2" w14:paraId="29BA942A" w14:textId="77777777">
        <w:trPr>
          <w:trHeight w:val="488"/>
        </w:trPr>
        <w:tc>
          <w:tcPr>
            <w:tcW w:w="1285" w:type="dxa"/>
            <w:vMerge w:val="restart"/>
            <w:vAlign w:val="center"/>
          </w:tcPr>
          <w:p w14:paraId="5BE618F9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22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2558F302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606F5271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专题讲座：德国制造业发展及工业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4.0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战略内容</w:t>
            </w:r>
          </w:p>
        </w:tc>
      </w:tr>
      <w:tr w:rsidR="004502E2" w14:paraId="61F403DA" w14:textId="77777777">
        <w:trPr>
          <w:trHeight w:val="487"/>
        </w:trPr>
        <w:tc>
          <w:tcPr>
            <w:tcW w:w="1285" w:type="dxa"/>
            <w:vMerge/>
            <w:vAlign w:val="center"/>
          </w:tcPr>
          <w:p w14:paraId="75D2E44C" w14:textId="77777777" w:rsidR="004502E2" w:rsidRDefault="004502E2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</w:p>
        </w:tc>
        <w:tc>
          <w:tcPr>
            <w:tcW w:w="1305" w:type="dxa"/>
            <w:vAlign w:val="center"/>
          </w:tcPr>
          <w:p w14:paraId="368D3E08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下午</w:t>
            </w:r>
          </w:p>
        </w:tc>
        <w:tc>
          <w:tcPr>
            <w:tcW w:w="6465" w:type="dxa"/>
            <w:vAlign w:val="center"/>
          </w:tcPr>
          <w:p w14:paraId="63918DA6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color w:val="FF0000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color w:val="000000" w:themeColor="text1"/>
                <w:lang w:val="en-US"/>
                <w14:ligatures w14:val="none"/>
              </w:rPr>
              <w:t>零碳科技工业园区参访</w:t>
            </w:r>
          </w:p>
        </w:tc>
      </w:tr>
      <w:tr w:rsidR="004502E2" w14:paraId="748D4E30" w14:textId="77777777">
        <w:trPr>
          <w:trHeight w:val="488"/>
        </w:trPr>
        <w:tc>
          <w:tcPr>
            <w:tcW w:w="1285" w:type="dxa"/>
            <w:vMerge w:val="restart"/>
            <w:vAlign w:val="center"/>
          </w:tcPr>
          <w:p w14:paraId="6944A745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23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09D2038C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58DEC08A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color w:val="FF0000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专题讲座：德国制造业的可持续发展</w:t>
            </w:r>
          </w:p>
        </w:tc>
      </w:tr>
      <w:tr w:rsidR="004502E2" w14:paraId="07B05D73" w14:textId="77777777">
        <w:trPr>
          <w:trHeight w:val="488"/>
        </w:trPr>
        <w:tc>
          <w:tcPr>
            <w:tcW w:w="1285" w:type="dxa"/>
            <w:vMerge/>
            <w:vAlign w:val="center"/>
          </w:tcPr>
          <w:p w14:paraId="6BFD8264" w14:textId="77777777" w:rsidR="004502E2" w:rsidRDefault="004502E2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</w:p>
        </w:tc>
        <w:tc>
          <w:tcPr>
            <w:tcW w:w="1305" w:type="dxa"/>
            <w:vAlign w:val="center"/>
          </w:tcPr>
          <w:p w14:paraId="77803960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下午</w:t>
            </w:r>
          </w:p>
        </w:tc>
        <w:tc>
          <w:tcPr>
            <w:tcW w:w="6465" w:type="dxa"/>
            <w:vAlign w:val="center"/>
          </w:tcPr>
          <w:p w14:paraId="0D260C3E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德国留学申请分享交流</w:t>
            </w:r>
          </w:p>
        </w:tc>
      </w:tr>
      <w:tr w:rsidR="004502E2" w14:paraId="2C174CB4" w14:textId="77777777">
        <w:trPr>
          <w:trHeight w:val="488"/>
        </w:trPr>
        <w:tc>
          <w:tcPr>
            <w:tcW w:w="1285" w:type="dxa"/>
            <w:vAlign w:val="center"/>
          </w:tcPr>
          <w:p w14:paraId="13FDBDBA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24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08643DD9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08A566EE" w14:textId="77777777" w:rsidR="004502E2" w:rsidRDefault="00000000">
            <w:pPr>
              <w:spacing w:line="0" w:lineRule="atLeast"/>
              <w:ind w:left="220" w:hangingChars="100" w:hanging="220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专题讲座：人工智能技术及语音计算识别模型</w:t>
            </w:r>
          </w:p>
          <w:p w14:paraId="4C6A7BAC" w14:textId="77777777" w:rsidR="004502E2" w:rsidRDefault="00000000">
            <w:pPr>
              <w:spacing w:line="0" w:lineRule="atLeast"/>
              <w:ind w:left="220" w:hangingChars="100" w:hanging="220"/>
              <w:jc w:val="left"/>
              <w:rPr>
                <w:rFonts w:ascii="Arial Narrow" w:hAnsi="Arial Narrow" w:cs="Times New Roman"/>
                <w:b/>
                <w:bCs/>
                <w:color w:val="0000FF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（柏林应用科技大学）</w:t>
            </w:r>
          </w:p>
        </w:tc>
      </w:tr>
      <w:tr w:rsidR="004502E2" w14:paraId="7429048B" w14:textId="77777777">
        <w:trPr>
          <w:trHeight w:val="488"/>
        </w:trPr>
        <w:tc>
          <w:tcPr>
            <w:tcW w:w="1285" w:type="dxa"/>
            <w:vAlign w:val="center"/>
          </w:tcPr>
          <w:p w14:paraId="14E6595B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25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63FEA1DE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3A94A920" w14:textId="77777777" w:rsidR="004502E2" w:rsidRDefault="00000000">
            <w:pPr>
              <w:autoSpaceDE w:val="0"/>
              <w:autoSpaceDN w:val="0"/>
              <w:adjustRightInd w:val="0"/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德国弗劳恩霍夫工程学院数据通讯研究所大数据中心参访，了解人工智能应用场景</w:t>
            </w:r>
          </w:p>
        </w:tc>
      </w:tr>
      <w:tr w:rsidR="004502E2" w14:paraId="0AAF7383" w14:textId="77777777">
        <w:trPr>
          <w:trHeight w:val="1115"/>
        </w:trPr>
        <w:tc>
          <w:tcPr>
            <w:tcW w:w="1285" w:type="dxa"/>
            <w:vAlign w:val="center"/>
          </w:tcPr>
          <w:p w14:paraId="64A0331E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lastRenderedPageBreak/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26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70D5F204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全天</w:t>
            </w:r>
          </w:p>
        </w:tc>
        <w:tc>
          <w:tcPr>
            <w:tcW w:w="6465" w:type="dxa"/>
            <w:vAlign w:val="center"/>
          </w:tcPr>
          <w:p w14:paraId="5AB287C6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金色城市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-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捷克首都布拉格游览</w:t>
            </w:r>
          </w:p>
          <w:p w14:paraId="0E0FAEBE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布拉格老城是联合国科教文组织认可的世界文化遗产，可参观王宫，查理桥等多个景点</w:t>
            </w:r>
          </w:p>
        </w:tc>
      </w:tr>
      <w:tr w:rsidR="004502E2" w14:paraId="33C05923" w14:textId="77777777">
        <w:trPr>
          <w:trHeight w:val="850"/>
        </w:trPr>
        <w:tc>
          <w:tcPr>
            <w:tcW w:w="1285" w:type="dxa"/>
            <w:vAlign w:val="center"/>
          </w:tcPr>
          <w:p w14:paraId="07EF1CD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7B31488D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全天</w:t>
            </w:r>
          </w:p>
        </w:tc>
        <w:tc>
          <w:tcPr>
            <w:tcW w:w="6465" w:type="dxa"/>
            <w:vAlign w:val="center"/>
          </w:tcPr>
          <w:p w14:paraId="2CB94621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回柏林途中游览德国文化名城德累斯顿</w:t>
            </w:r>
          </w:p>
          <w:p w14:paraId="5AC43209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游览双子宫王宫，国王墙，易北河等多个景点</w:t>
            </w:r>
          </w:p>
        </w:tc>
      </w:tr>
      <w:tr w:rsidR="004502E2" w14:paraId="380A0000" w14:textId="77777777">
        <w:trPr>
          <w:trHeight w:val="488"/>
        </w:trPr>
        <w:tc>
          <w:tcPr>
            <w:tcW w:w="1285" w:type="dxa"/>
            <w:vAlign w:val="center"/>
          </w:tcPr>
          <w:p w14:paraId="752873B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28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2BEB67A8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下午</w:t>
            </w:r>
          </w:p>
        </w:tc>
        <w:tc>
          <w:tcPr>
            <w:tcW w:w="6465" w:type="dxa"/>
            <w:vAlign w:val="center"/>
          </w:tcPr>
          <w:p w14:paraId="00F45268" w14:textId="77777777" w:rsidR="004502E2" w:rsidRDefault="000000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专题讲座：人工智能技术在德国中小企业的应用</w:t>
            </w:r>
          </w:p>
        </w:tc>
      </w:tr>
      <w:tr w:rsidR="004502E2" w14:paraId="682D88E4" w14:textId="77777777">
        <w:trPr>
          <w:trHeight w:val="488"/>
        </w:trPr>
        <w:tc>
          <w:tcPr>
            <w:tcW w:w="1285" w:type="dxa"/>
            <w:vAlign w:val="center"/>
          </w:tcPr>
          <w:p w14:paraId="72AEDDE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29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3983234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76EC7410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宝马工厂参访</w:t>
            </w:r>
          </w:p>
        </w:tc>
      </w:tr>
      <w:tr w:rsidR="004502E2" w14:paraId="3F1CF96E" w14:textId="77777777">
        <w:trPr>
          <w:trHeight w:val="500"/>
        </w:trPr>
        <w:tc>
          <w:tcPr>
            <w:tcW w:w="1285" w:type="dxa"/>
            <w:vAlign w:val="center"/>
          </w:tcPr>
          <w:p w14:paraId="35E96F11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30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5756A9A7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32B75AA3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顶级工程学院弗劳恩霍夫研究所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IPK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生产技术实验中心参访交流</w:t>
            </w:r>
          </w:p>
        </w:tc>
      </w:tr>
      <w:tr w:rsidR="004502E2" w14:paraId="691479F8" w14:textId="77777777">
        <w:trPr>
          <w:trHeight w:val="448"/>
        </w:trPr>
        <w:tc>
          <w:tcPr>
            <w:tcW w:w="1285" w:type="dxa"/>
            <w:vMerge w:val="restart"/>
            <w:vAlign w:val="center"/>
          </w:tcPr>
          <w:p w14:paraId="5599BF1C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7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31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06458053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上午</w:t>
            </w:r>
          </w:p>
        </w:tc>
        <w:tc>
          <w:tcPr>
            <w:tcW w:w="6465" w:type="dxa"/>
            <w:vAlign w:val="center"/>
          </w:tcPr>
          <w:p w14:paraId="335899E3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专题讲座：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3D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打印技术在工业生产的应用（柏林应用科技大学）</w:t>
            </w:r>
          </w:p>
        </w:tc>
      </w:tr>
      <w:tr w:rsidR="004502E2" w14:paraId="5315B338" w14:textId="77777777">
        <w:trPr>
          <w:trHeight w:val="488"/>
        </w:trPr>
        <w:tc>
          <w:tcPr>
            <w:tcW w:w="1285" w:type="dxa"/>
            <w:vMerge/>
            <w:vAlign w:val="center"/>
          </w:tcPr>
          <w:p w14:paraId="51981D7F" w14:textId="77777777" w:rsidR="004502E2" w:rsidRDefault="004502E2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</w:p>
        </w:tc>
        <w:tc>
          <w:tcPr>
            <w:tcW w:w="1305" w:type="dxa"/>
            <w:vAlign w:val="center"/>
          </w:tcPr>
          <w:p w14:paraId="53B07B62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下午</w:t>
            </w:r>
          </w:p>
        </w:tc>
        <w:tc>
          <w:tcPr>
            <w:tcW w:w="6465" w:type="dxa"/>
            <w:vAlign w:val="center"/>
          </w:tcPr>
          <w:p w14:paraId="347A4E2C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实践操作：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3D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打印技术在工业生产的应用（柏林应用科技大学）</w:t>
            </w:r>
          </w:p>
        </w:tc>
      </w:tr>
      <w:tr w:rsidR="004502E2" w14:paraId="459B137D" w14:textId="77777777">
        <w:trPr>
          <w:trHeight w:val="488"/>
        </w:trPr>
        <w:tc>
          <w:tcPr>
            <w:tcW w:w="1285" w:type="dxa"/>
            <w:vAlign w:val="center"/>
          </w:tcPr>
          <w:p w14:paraId="02893EE5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8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月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1</w:t>
            </w: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日</w:t>
            </w:r>
          </w:p>
        </w:tc>
        <w:tc>
          <w:tcPr>
            <w:tcW w:w="1305" w:type="dxa"/>
            <w:vAlign w:val="center"/>
          </w:tcPr>
          <w:p w14:paraId="663E789C" w14:textId="77777777" w:rsidR="004502E2" w:rsidRDefault="00000000">
            <w:pPr>
              <w:spacing w:line="0" w:lineRule="atLeast"/>
              <w:jc w:val="center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cs="Times New Roman" w:hint="eastAsia"/>
                <w:lang w:val="en-US"/>
                <w14:ligatures w14:val="none"/>
              </w:rPr>
              <w:t>全天</w:t>
            </w:r>
          </w:p>
        </w:tc>
        <w:tc>
          <w:tcPr>
            <w:tcW w:w="6465" w:type="dxa"/>
            <w:vAlign w:val="center"/>
          </w:tcPr>
          <w:p w14:paraId="05A5D2F7" w14:textId="77777777" w:rsidR="004502E2" w:rsidRDefault="00000000">
            <w:pPr>
              <w:spacing w:line="0" w:lineRule="atLeast"/>
              <w:jc w:val="left"/>
              <w:rPr>
                <w:rFonts w:ascii="Arial Narrow" w:hAnsi="Arial Narrow" w:cs="Times New Roman"/>
                <w:lang w:val="en-US"/>
                <w14:ligatures w14:val="none"/>
              </w:rPr>
            </w:pPr>
            <w:r>
              <w:rPr>
                <w:rFonts w:ascii="Arial Narrow" w:hAnsi="Arial Narrow" w:hint="eastAsia"/>
                <w:lang w:val="en-US"/>
                <w14:ligatures w14:val="none"/>
              </w:rPr>
              <w:t>乘坐国际航班返程回国</w:t>
            </w:r>
          </w:p>
        </w:tc>
      </w:tr>
    </w:tbl>
    <w:p w14:paraId="6947805E" w14:textId="77777777" w:rsidR="004502E2" w:rsidRDefault="004502E2">
      <w:pPr>
        <w:pStyle w:val="a8"/>
        <w:widowControl/>
        <w:spacing w:line="360" w:lineRule="auto"/>
        <w:ind w:firstLineChars="0" w:firstLine="0"/>
        <w:jc w:val="left"/>
        <w:rPr>
          <w:rFonts w:ascii="Arial Narrow" w:hAnsi="Arial Narrow"/>
          <w:sz w:val="22"/>
          <w:szCs w:val="22"/>
        </w:rPr>
      </w:pPr>
    </w:p>
    <w:p w14:paraId="77148DCE" w14:textId="77777777" w:rsidR="004502E2" w:rsidRDefault="00000000">
      <w:pPr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 New Roman"/>
          <w:lang w:val="en-US"/>
          <w14:ligatures w14:val="none"/>
        </w:rPr>
      </w:pPr>
      <w:r>
        <w:rPr>
          <w:rFonts w:ascii="Arial Narrow" w:hAnsi="Arial Narrow" w:cs="Calibri"/>
        </w:rPr>
        <w:t>【</w:t>
      </w:r>
      <w:r>
        <w:rPr>
          <w:rFonts w:ascii="Arial Narrow" w:hAnsi="Arial Narrow" w:cs="Calibri"/>
          <w:b/>
          <w:bCs/>
        </w:rPr>
        <w:t>住宿安排</w:t>
      </w:r>
      <w:r>
        <w:rPr>
          <w:rFonts w:ascii="Arial Narrow" w:hAnsi="Arial Narrow" w:cs="Calibri"/>
        </w:rPr>
        <w:t>】</w:t>
      </w:r>
      <w:r>
        <w:rPr>
          <w:rFonts w:ascii="Arial Narrow" w:hAnsi="Arial Narrow" w:cs="Times New Roman"/>
          <w:lang w:val="en-US"/>
          <w14:ligatures w14:val="none"/>
        </w:rPr>
        <w:t>酒店标准双人间</w:t>
      </w:r>
    </w:p>
    <w:p w14:paraId="6A911B1C" w14:textId="77777777" w:rsidR="004502E2" w:rsidRDefault="00000000">
      <w:pPr>
        <w:autoSpaceDE w:val="0"/>
        <w:autoSpaceDN w:val="0"/>
        <w:adjustRightInd w:val="0"/>
        <w:spacing w:line="360" w:lineRule="auto"/>
        <w:jc w:val="left"/>
        <w:rPr>
          <w:rFonts w:ascii="Arial Narrow" w:hAnsi="Arial Narrow" w:cs="Times New Roman"/>
          <w:lang w:val="en-US"/>
          <w14:ligatures w14:val="none"/>
        </w:rPr>
      </w:pPr>
      <w:r>
        <w:rPr>
          <w:rFonts w:ascii="Arial Narrow" w:hAnsi="Arial Narrow" w:cs="Calibri"/>
        </w:rPr>
        <w:t>【</w:t>
      </w:r>
      <w:r>
        <w:rPr>
          <w:rFonts w:ascii="Arial Narrow" w:hAnsi="Arial Narrow" w:cs="Calibri" w:hint="eastAsia"/>
          <w:b/>
          <w:bCs/>
        </w:rPr>
        <w:t>签证</w:t>
      </w:r>
      <w:r>
        <w:rPr>
          <w:rFonts w:ascii="Arial Narrow" w:hAnsi="Arial Narrow" w:cs="Calibri"/>
          <w:b/>
          <w:bCs/>
        </w:rPr>
        <w:t>类型</w:t>
      </w:r>
      <w:r>
        <w:rPr>
          <w:rFonts w:ascii="Arial Narrow" w:hAnsi="Arial Narrow" w:cs="Calibri"/>
        </w:rPr>
        <w:t>】</w:t>
      </w:r>
      <w:r>
        <w:rPr>
          <w:rFonts w:ascii="Arial Narrow" w:hAnsi="Arial Narrow" w:cs="Calibri" w:hint="eastAsia"/>
          <w:lang w:val="en-US"/>
        </w:rPr>
        <w:t>申根</w:t>
      </w:r>
      <w:r>
        <w:rPr>
          <w:rFonts w:ascii="Arial Narrow" w:hAnsi="Arial Narrow" w:cs="Calibri" w:hint="eastAsia"/>
        </w:rPr>
        <w:t>签证</w:t>
      </w:r>
    </w:p>
    <w:p w14:paraId="5BC9E400" w14:textId="77777777" w:rsidR="004502E2" w:rsidRDefault="00000000">
      <w:pPr>
        <w:spacing w:line="360" w:lineRule="auto"/>
        <w:jc w:val="left"/>
        <w:rPr>
          <w:rFonts w:ascii="Arial Narrow" w:hAnsi="Arial Narrow" w:cs="Calibri"/>
        </w:rPr>
      </w:pPr>
      <w:bookmarkStart w:id="0" w:name="_Hlk144456131"/>
      <w:r>
        <w:rPr>
          <w:rFonts w:ascii="Arial Narrow" w:hAnsi="Arial Narrow" w:cs="Calibri"/>
        </w:rPr>
        <w:t>【</w:t>
      </w:r>
      <w:r>
        <w:rPr>
          <w:rFonts w:ascii="Arial Narrow" w:hAnsi="Arial Narrow" w:cs="Calibri"/>
          <w:b/>
          <w:bCs/>
        </w:rPr>
        <w:t>项目费用</w:t>
      </w:r>
      <w:r>
        <w:rPr>
          <w:rFonts w:ascii="Arial Narrow" w:hAnsi="Arial Narrow" w:cs="Calibri"/>
        </w:rPr>
        <w:t>】</w:t>
      </w:r>
      <w:r>
        <w:rPr>
          <w:rFonts w:ascii="Arial Narrow" w:hAnsi="Arial Narrow" w:cs="Calibri" w:hint="eastAsia"/>
          <w:lang w:val="en-US"/>
        </w:rPr>
        <w:t>23,600</w:t>
      </w:r>
      <w:r>
        <w:rPr>
          <w:rFonts w:ascii="Arial Narrow" w:hAnsi="Arial Narrow" w:cs="Calibri" w:hint="eastAsia"/>
        </w:rPr>
        <w:t>元，费用涵盖：项目申请费、讲座费、</w:t>
      </w:r>
      <w:r>
        <w:rPr>
          <w:rFonts w:ascii="Arial Narrow" w:hAnsi="Arial Narrow" w:cs="Calibri" w:hint="eastAsia"/>
          <w:lang w:val="en-US"/>
        </w:rPr>
        <w:t>机构参访费用、德语翻译费用、</w:t>
      </w:r>
      <w:r>
        <w:rPr>
          <w:rFonts w:ascii="Arial Narrow" w:hAnsi="Arial Narrow" w:cs="Calibri" w:hint="eastAsia"/>
        </w:rPr>
        <w:t>住宿费（含早餐）、布拉格</w:t>
      </w:r>
      <w:r>
        <w:rPr>
          <w:rFonts w:ascii="Arial Narrow" w:hAnsi="Arial Narrow" w:cs="Calibri" w:hint="eastAsia"/>
          <w:lang w:val="en-US"/>
        </w:rPr>
        <w:t>及</w:t>
      </w:r>
      <w:r>
        <w:rPr>
          <w:rFonts w:ascii="Arial Narrow" w:hAnsi="Arial Narrow" w:cs="Calibri" w:hint="eastAsia"/>
        </w:rPr>
        <w:t>德累斯顿</w:t>
      </w:r>
      <w:r>
        <w:rPr>
          <w:rFonts w:ascii="Arial Narrow" w:hAnsi="Arial Narrow" w:cs="Calibri" w:hint="eastAsia"/>
          <w:lang w:val="en-US"/>
        </w:rPr>
        <w:t>文化参访往返大巴费用、</w:t>
      </w:r>
      <w:r>
        <w:rPr>
          <w:rFonts w:ascii="Arial Narrow" w:hAnsi="Arial Narrow" w:cs="Calibri" w:hint="eastAsia"/>
        </w:rPr>
        <w:t>项目管理费（</w:t>
      </w:r>
      <w:r>
        <w:rPr>
          <w:rFonts w:ascii="Arial Narrow" w:hAnsi="Arial Narrow" w:cs="Calibri" w:hint="eastAsia"/>
          <w:lang w:val="en-US"/>
        </w:rPr>
        <w:t>包含</w:t>
      </w:r>
      <w:r>
        <w:rPr>
          <w:rFonts w:ascii="Arial Narrow" w:hAnsi="Arial Narrow" w:cs="Calibri"/>
        </w:rPr>
        <w:t>：项目咨询、项目申请、住宿安排、行前指导、</w:t>
      </w:r>
      <w:r>
        <w:rPr>
          <w:rFonts w:ascii="Arial Narrow" w:hAnsi="Arial Narrow" w:cs="Calibri" w:hint="eastAsia"/>
        </w:rPr>
        <w:t>接送机</w:t>
      </w:r>
      <w:r>
        <w:rPr>
          <w:rFonts w:ascii="Arial Narrow" w:hAnsi="Arial Narrow" w:cs="Calibri"/>
        </w:rPr>
        <w:t>服务</w:t>
      </w:r>
      <w:r>
        <w:rPr>
          <w:rFonts w:ascii="Arial Narrow" w:hAnsi="Arial Narrow" w:cs="Calibri" w:hint="eastAsia"/>
        </w:rPr>
        <w:t>）。</w:t>
      </w:r>
      <w:r>
        <w:rPr>
          <w:rFonts w:ascii="Arial Narrow" w:hAnsi="Arial Narrow" w:cs="Calibri"/>
        </w:rPr>
        <w:t>费用不含：往返国际机票、签证费、</w:t>
      </w:r>
      <w:r>
        <w:rPr>
          <w:rFonts w:ascii="Arial Narrow" w:hAnsi="Arial Narrow" w:cs="Calibri" w:hint="eastAsia"/>
        </w:rPr>
        <w:t>境外保险费、景点门票、</w:t>
      </w:r>
      <w:r>
        <w:rPr>
          <w:rFonts w:ascii="Arial Narrow" w:hAnsi="Arial Narrow" w:cs="Calibri" w:hint="eastAsia"/>
          <w:lang w:val="en-US"/>
        </w:rPr>
        <w:t>个人开销</w:t>
      </w:r>
      <w:r>
        <w:rPr>
          <w:rFonts w:ascii="Arial Narrow" w:hAnsi="Arial Narrow" w:cs="Calibri"/>
        </w:rPr>
        <w:t>。</w:t>
      </w:r>
    </w:p>
    <w:bookmarkEnd w:id="0"/>
    <w:p w14:paraId="6B3CC43E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15415C1D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项目收获</w:t>
      </w:r>
    </w:p>
    <w:p w14:paraId="07777312" w14:textId="77777777" w:rsidR="004502E2" w:rsidRDefault="00000000">
      <w:pPr>
        <w:spacing w:line="360" w:lineRule="auto"/>
        <w:jc w:val="left"/>
        <w:rPr>
          <w:rFonts w:ascii="Arial Narrow" w:hAnsi="Arial Narrow" w:cs="Calibri"/>
        </w:rPr>
      </w:pPr>
      <w:r>
        <w:pict w14:anchorId="5166DC36">
          <v:rect id="_x0000_s1059" style="position:absolute;margin-left:-.6pt;margin-top:1.25pt;width:188.7pt;height:22.7pt;z-index:251670528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45BAFC7B" w14:textId="77777777" w:rsidR="004502E2" w:rsidRDefault="00000000">
                  <w:pPr>
                    <w:rPr>
                      <w:rFonts w:ascii="Times New Roman" w:eastAsia="MiSans Medium" w:hAnsi="Times New Roman" w:cs="Times New Roman"/>
                      <w:color w:val="774B0C"/>
                      <w:spacing w:val="23"/>
                      <w:sz w:val="24"/>
                    </w:rPr>
                  </w:pPr>
                  <w:r>
                    <w:rPr>
                      <w:rFonts w:ascii="Times New Roman" w:eastAsia="MiSans Medium" w:hAnsi="Times New Roman" w:cs="Times New Roman" w:hint="eastAsia"/>
                      <w:color w:val="774B0C"/>
                      <w:spacing w:val="23"/>
                      <w:sz w:val="24"/>
                    </w:rPr>
                    <w:t>Program Achievement</w:t>
                  </w:r>
                </w:p>
              </w:txbxContent>
            </v:textbox>
          </v:rect>
        </w:pict>
      </w:r>
    </w:p>
    <w:p w14:paraId="0C86254D" w14:textId="77777777" w:rsidR="004502E2" w:rsidRDefault="004502E2">
      <w:pPr>
        <w:spacing w:line="360" w:lineRule="auto"/>
        <w:jc w:val="left"/>
        <w:rPr>
          <w:rFonts w:ascii="Arial Narrow" w:hAnsi="Arial Narrow" w:cs="Calibri"/>
          <w:b/>
          <w:bCs/>
        </w:rPr>
      </w:pPr>
    </w:p>
    <w:p w14:paraId="1151B173" w14:textId="77777777" w:rsidR="004502E2" w:rsidRDefault="00000000">
      <w:pPr>
        <w:spacing w:line="360" w:lineRule="auto"/>
        <w:jc w:val="left"/>
        <w:rPr>
          <w:rFonts w:ascii="Arial Narrow" w:hAnsi="Arial Narrow" w:cs="Calibri"/>
        </w:rPr>
      </w:pPr>
      <w:r>
        <w:rPr>
          <w:rFonts w:ascii="Arial Narrow" w:hAnsi="Arial Narrow" w:cs="Calibri" w:hint="eastAsia"/>
          <w:b/>
          <w:bCs/>
        </w:rPr>
        <w:t>【项目收获】</w:t>
      </w:r>
      <w:r>
        <w:rPr>
          <w:rFonts w:ascii="Arial Narrow" w:hAnsi="Arial Narrow" w:cs="Calibri" w:hint="eastAsia"/>
        </w:rPr>
        <w:t>项目结束后将获得</w:t>
      </w:r>
      <w:r>
        <w:rPr>
          <w:rFonts w:ascii="Arial Narrow" w:hAnsi="Calibri" w:cs="Calibri" w:hint="eastAsia"/>
          <w:kern w:val="0"/>
        </w:rPr>
        <w:t>柏林工业</w:t>
      </w:r>
      <w:r>
        <w:rPr>
          <w:rFonts w:ascii="Arial Narrow" w:hAnsi="Arial Narrow" w:cs="Calibri" w:hint="eastAsia"/>
        </w:rPr>
        <w:t>大学</w:t>
      </w:r>
      <w:r>
        <w:rPr>
          <w:rFonts w:ascii="Arial Narrow" w:hAnsi="Arial Narrow" w:cs="Calibri" w:hint="eastAsia"/>
          <w:lang w:val="en-US"/>
        </w:rPr>
        <w:t>国际学院</w:t>
      </w:r>
      <w:r>
        <w:rPr>
          <w:rFonts w:ascii="Arial Narrow" w:hAnsi="Arial Narrow" w:cs="Calibri" w:hint="eastAsia"/>
        </w:rPr>
        <w:t>颁发的项目结业证书。</w:t>
      </w:r>
    </w:p>
    <w:p w14:paraId="06113E48" w14:textId="77777777" w:rsidR="004502E2" w:rsidRDefault="00000000">
      <w:pPr>
        <w:spacing w:line="360" w:lineRule="auto"/>
        <w:jc w:val="center"/>
        <w:rPr>
          <w:rFonts w:ascii="Arial Narrow" w:hAnsi="Arial Narrow" w:cs="Calibri"/>
        </w:rPr>
      </w:pPr>
      <w:r>
        <w:rPr>
          <w:noProof/>
        </w:rPr>
        <w:drawing>
          <wp:inline distT="0" distB="0" distL="0" distR="0" wp14:anchorId="721AEFBC" wp14:editId="0E6C03A0">
            <wp:extent cx="1972945" cy="2749550"/>
            <wp:effectExtent l="0" t="0" r="0" b="0"/>
            <wp:docPr id="1824875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7509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3792" cy="27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F7CB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lastRenderedPageBreak/>
        <w:t>录取要求</w:t>
      </w:r>
    </w:p>
    <w:p w14:paraId="2DC503F5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  <w:lang w:val="en-US"/>
        </w:rPr>
      </w:pPr>
      <w:r>
        <w:pict w14:anchorId="60D3BC35">
          <v:rect id="_x0000_s1063" style="position:absolute;margin-left:-.6pt;margin-top:1.25pt;width:188.7pt;height:22.7pt;z-index:251671552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68B6B99C" w14:textId="77777777" w:rsidR="004502E2" w:rsidRDefault="00000000">
                  <w:pPr>
                    <w:rPr>
                      <w:rFonts w:ascii="Times New Roman" w:hAnsi="Times New Roman" w:cs="Times New Roman"/>
                      <w:color w:val="774B0C"/>
                    </w:rPr>
                  </w:pPr>
                  <w:r>
                    <w:rPr>
                      <w:rFonts w:ascii="Times New Roman" w:eastAsia="MiSans Medium" w:hAnsi="Times New Roman" w:cs="Times New Roman"/>
                      <w:color w:val="774B0C"/>
                      <w:spacing w:val="23"/>
                      <w:sz w:val="24"/>
                    </w:rPr>
                    <w:t>Admission Requirements</w:t>
                  </w:r>
                </w:p>
              </w:txbxContent>
            </v:textbox>
          </v:rect>
        </w:pict>
      </w:r>
    </w:p>
    <w:p w14:paraId="7A35A657" w14:textId="77777777" w:rsidR="004502E2" w:rsidRDefault="004502E2">
      <w:pPr>
        <w:pStyle w:val="a8"/>
        <w:widowControl/>
        <w:spacing w:line="360" w:lineRule="auto"/>
        <w:ind w:left="420" w:firstLineChars="0" w:firstLine="0"/>
        <w:jc w:val="left"/>
        <w:rPr>
          <w:rFonts w:ascii="Arial Narrow" w:hAnsi="Arial Narrow" w:cs="Calibri"/>
          <w:kern w:val="0"/>
          <w:sz w:val="22"/>
          <w:szCs w:val="22"/>
        </w:rPr>
      </w:pPr>
    </w:p>
    <w:p w14:paraId="773B5DB9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/>
          <w:kern w:val="0"/>
          <w:sz w:val="22"/>
          <w:szCs w:val="22"/>
        </w:rPr>
        <w:t>全日制在校本科生或研究生，年满</w:t>
      </w:r>
      <w:r>
        <w:rPr>
          <w:rFonts w:ascii="Arial Narrow" w:hAnsi="Arial Narrow" w:cs="Calibri"/>
          <w:kern w:val="0"/>
          <w:sz w:val="22"/>
          <w:szCs w:val="22"/>
        </w:rPr>
        <w:t>18</w:t>
      </w:r>
      <w:r>
        <w:rPr>
          <w:rFonts w:ascii="Arial Narrow" w:hAnsi="Arial Narrow" w:cs="Calibri"/>
          <w:kern w:val="0"/>
          <w:sz w:val="22"/>
          <w:szCs w:val="22"/>
        </w:rPr>
        <w:t>周岁</w:t>
      </w:r>
    </w:p>
    <w:p w14:paraId="3B8787CE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/>
          <w:kern w:val="0"/>
          <w:sz w:val="22"/>
          <w:szCs w:val="22"/>
        </w:rPr>
        <w:t>道德品质好，</w:t>
      </w:r>
      <w:r>
        <w:rPr>
          <w:rFonts w:ascii="Arial Narrow" w:hAnsi="Arial Narrow" w:cs="Calibri" w:hint="eastAsia"/>
          <w:kern w:val="0"/>
          <w:sz w:val="22"/>
          <w:szCs w:val="22"/>
        </w:rPr>
        <w:t>身体</w:t>
      </w:r>
      <w:r>
        <w:rPr>
          <w:rFonts w:ascii="Arial Narrow" w:hAnsi="Arial Narrow" w:cs="Calibri"/>
          <w:kern w:val="0"/>
          <w:sz w:val="22"/>
          <w:szCs w:val="22"/>
        </w:rPr>
        <w:t>健康</w:t>
      </w:r>
      <w:r>
        <w:rPr>
          <w:rFonts w:ascii="Arial Narrow" w:hAnsi="Arial Narrow" w:cs="Calibri" w:hint="eastAsia"/>
          <w:kern w:val="0"/>
          <w:sz w:val="22"/>
          <w:szCs w:val="22"/>
        </w:rPr>
        <w:t>、心理健康，</w:t>
      </w:r>
      <w:r>
        <w:rPr>
          <w:rFonts w:ascii="Arial Narrow" w:hAnsi="Arial Narrow" w:cs="Calibri"/>
          <w:kern w:val="0"/>
          <w:sz w:val="22"/>
          <w:szCs w:val="22"/>
        </w:rPr>
        <w:t>能顺利完成学习任务</w:t>
      </w:r>
    </w:p>
    <w:p w14:paraId="5971BE94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具备智能制造工程、自动化、计算机相关专业或</w:t>
      </w:r>
      <w:r>
        <w:rPr>
          <w:rFonts w:ascii="Arial Narrow" w:hAnsi="Arial Narrow" w:cs="Calibri" w:hint="eastAsia"/>
          <w:szCs w:val="21"/>
        </w:rPr>
        <w:t>对项目感兴趣的</w:t>
      </w:r>
      <w:r>
        <w:rPr>
          <w:rFonts w:ascii="Arial Narrow" w:hAnsi="Arial Narrow" w:cs="Calibri"/>
          <w:szCs w:val="21"/>
        </w:rPr>
        <w:t>学生</w:t>
      </w:r>
    </w:p>
    <w:p w14:paraId="7BA91E4F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sz w:val="22"/>
          <w:szCs w:val="22"/>
        </w:rPr>
        <w:t>建议达到</w:t>
      </w:r>
      <w:r>
        <w:rPr>
          <w:rFonts w:ascii="Arial Narrow" w:hAnsi="Arial Narrow" w:cs="Calibri"/>
          <w:sz w:val="22"/>
          <w:szCs w:val="22"/>
        </w:rPr>
        <w:t>托福</w:t>
      </w:r>
      <w:r>
        <w:rPr>
          <w:rFonts w:ascii="Arial Narrow" w:hAnsi="Arial Narrow" w:cs="Calibri" w:hint="eastAsia"/>
          <w:sz w:val="22"/>
          <w:szCs w:val="22"/>
        </w:rPr>
        <w:t>70</w:t>
      </w:r>
      <w:r>
        <w:rPr>
          <w:rFonts w:ascii="Arial Narrow" w:hAnsi="Arial Narrow" w:cs="Calibri"/>
          <w:sz w:val="22"/>
          <w:szCs w:val="22"/>
        </w:rPr>
        <w:t xml:space="preserve"> / </w:t>
      </w:r>
      <w:r>
        <w:rPr>
          <w:rFonts w:ascii="Arial Narrow" w:hAnsi="Arial Narrow" w:cs="Calibri"/>
          <w:sz w:val="22"/>
          <w:szCs w:val="22"/>
        </w:rPr>
        <w:t>雅思</w:t>
      </w:r>
      <w:r>
        <w:rPr>
          <w:rFonts w:ascii="Arial Narrow" w:hAnsi="Arial Narrow" w:cs="Calibri"/>
          <w:sz w:val="22"/>
          <w:szCs w:val="22"/>
        </w:rPr>
        <w:t xml:space="preserve">5.5 / </w:t>
      </w:r>
      <w:r>
        <w:rPr>
          <w:rFonts w:ascii="Arial Narrow" w:hAnsi="Arial Narrow" w:cs="Calibri"/>
          <w:sz w:val="22"/>
          <w:szCs w:val="22"/>
        </w:rPr>
        <w:t>四级</w:t>
      </w:r>
      <w:r>
        <w:rPr>
          <w:rFonts w:ascii="Arial Narrow" w:hAnsi="Arial Narrow" w:cs="Calibri"/>
          <w:sz w:val="22"/>
          <w:szCs w:val="22"/>
        </w:rPr>
        <w:t>4</w:t>
      </w:r>
      <w:r>
        <w:rPr>
          <w:rFonts w:ascii="Arial Narrow" w:hAnsi="Arial Narrow" w:cs="Calibri" w:hint="eastAsia"/>
          <w:sz w:val="22"/>
          <w:szCs w:val="22"/>
        </w:rPr>
        <w:t>50</w:t>
      </w:r>
      <w:r>
        <w:rPr>
          <w:rFonts w:ascii="Arial Narrow" w:hAnsi="Arial Narrow" w:cs="Calibri"/>
          <w:sz w:val="22"/>
          <w:szCs w:val="22"/>
        </w:rPr>
        <w:t xml:space="preserve">/ </w:t>
      </w:r>
      <w:r>
        <w:rPr>
          <w:rFonts w:ascii="Arial Narrow" w:hAnsi="Arial Narrow" w:cs="Calibri"/>
          <w:sz w:val="22"/>
          <w:szCs w:val="22"/>
        </w:rPr>
        <w:t>六级</w:t>
      </w:r>
      <w:r>
        <w:rPr>
          <w:rFonts w:ascii="Arial Narrow" w:hAnsi="Arial Narrow" w:cs="Calibri"/>
          <w:sz w:val="22"/>
          <w:szCs w:val="22"/>
        </w:rPr>
        <w:t xml:space="preserve">425 </w:t>
      </w:r>
      <w:r>
        <w:rPr>
          <w:rFonts w:ascii="Arial Narrow" w:hAnsi="Arial Narrow" w:cs="Calibri"/>
          <w:sz w:val="22"/>
          <w:szCs w:val="22"/>
        </w:rPr>
        <w:t>或</w:t>
      </w:r>
      <w:r>
        <w:rPr>
          <w:rFonts w:ascii="Arial Narrow" w:hAnsi="Arial Narrow" w:cs="Calibri" w:hint="eastAsia"/>
          <w:sz w:val="22"/>
          <w:szCs w:val="22"/>
        </w:rPr>
        <w:t>具备同等英语水平</w:t>
      </w:r>
    </w:p>
    <w:p w14:paraId="21FCC825" w14:textId="77777777" w:rsidR="004502E2" w:rsidRDefault="004502E2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</w:p>
    <w:p w14:paraId="7996E843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</w:rPr>
      </w:pPr>
      <w:r>
        <w:rPr>
          <w:rFonts w:ascii="Arial" w:eastAsia="微软雅黑" w:hAnsi="Arial" w:cs="Arial" w:hint="eastAsia"/>
          <w:b/>
          <w:bCs/>
          <w:color w:val="2D8FCF"/>
          <w:spacing w:val="6"/>
          <w:sz w:val="40"/>
          <w:szCs w:val="40"/>
        </w:rPr>
        <w:t>项目流程</w:t>
      </w:r>
    </w:p>
    <w:p w14:paraId="2D5954B7" w14:textId="77777777" w:rsidR="004502E2" w:rsidRDefault="00000000">
      <w:pPr>
        <w:jc w:val="left"/>
        <w:rPr>
          <w:rFonts w:ascii="Arial" w:eastAsia="微软雅黑" w:hAnsi="Arial" w:cs="Arial"/>
          <w:b/>
          <w:bCs/>
          <w:color w:val="2D8FCF"/>
          <w:spacing w:val="6"/>
          <w:sz w:val="40"/>
          <w:szCs w:val="40"/>
          <w:lang w:val="en-US"/>
        </w:rPr>
      </w:pPr>
      <w:r>
        <w:pict w14:anchorId="35E8281A">
          <v:rect id="_x0000_s1064" style="position:absolute;margin-left:-.6pt;margin-top:1.25pt;width:188.7pt;height:22.7pt;z-index:251672576;mso-width-relative:page;mso-height-relative:page" fillcolor="#f6c976" stroked="f">
            <v:fill color2="fill lighten(51)" angle="-90" focusposition="1" focussize="" method="linear sigma" focus="100%" type="gradient"/>
            <v:textbox>
              <w:txbxContent>
                <w:p w14:paraId="00C31A4C" w14:textId="77777777" w:rsidR="004502E2" w:rsidRDefault="00000000">
                  <w:pPr>
                    <w:rPr>
                      <w:rFonts w:ascii="Times New Roman" w:hAnsi="Times New Roman" w:cs="Times New Roman"/>
                      <w:color w:val="774B0C"/>
                    </w:rPr>
                  </w:pPr>
                  <w:r>
                    <w:rPr>
                      <w:rFonts w:ascii="Times New Roman" w:eastAsia="MiSans Medium" w:hAnsi="Times New Roman" w:cs="Times New Roman"/>
                      <w:color w:val="774B0C"/>
                      <w:spacing w:val="23"/>
                      <w:sz w:val="24"/>
                    </w:rPr>
                    <w:t>Pro</w:t>
                  </w:r>
                  <w:r>
                    <w:rPr>
                      <w:rFonts w:ascii="Times New Roman" w:eastAsia="MiSans Medium" w:hAnsi="Times New Roman" w:cs="Times New Roman" w:hint="eastAsia"/>
                      <w:color w:val="774B0C"/>
                      <w:spacing w:val="23"/>
                      <w:sz w:val="24"/>
                      <w:lang w:val="en-US"/>
                    </w:rPr>
                    <w:t>gram</w:t>
                  </w:r>
                  <w:r>
                    <w:rPr>
                      <w:rFonts w:ascii="Times New Roman" w:eastAsia="MiSans Medium" w:hAnsi="Times New Roman" w:cs="Times New Roman"/>
                      <w:color w:val="774B0C"/>
                      <w:spacing w:val="23"/>
                      <w:sz w:val="24"/>
                    </w:rPr>
                    <w:t xml:space="preserve"> Process</w:t>
                  </w:r>
                </w:p>
              </w:txbxContent>
            </v:textbox>
          </v:rect>
        </w:pict>
      </w:r>
    </w:p>
    <w:p w14:paraId="5713CC6B" w14:textId="77777777" w:rsidR="004502E2" w:rsidRDefault="004502E2">
      <w:pPr>
        <w:spacing w:line="360" w:lineRule="auto"/>
        <w:jc w:val="left"/>
        <w:rPr>
          <w:rFonts w:ascii="Arial Narrow" w:hAnsi="Arial Narrow" w:cs="Calibri"/>
          <w:kern w:val="0"/>
        </w:rPr>
      </w:pPr>
    </w:p>
    <w:p w14:paraId="2D95F9D7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学生本人提出申请，在学校国际合作交流处报名</w:t>
      </w:r>
    </w:p>
    <w:p w14:paraId="6D9E8631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学生提交正式申请材料并缴纳项目费用，获得录取资格</w:t>
      </w:r>
    </w:p>
    <w:p w14:paraId="758F04E0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准备签证申请</w:t>
      </w:r>
    </w:p>
    <w:p w14:paraId="0ABB07FB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召开行前说明会</w:t>
      </w:r>
    </w:p>
    <w:p w14:paraId="442DCC60" w14:textId="77777777" w:rsidR="004502E2" w:rsidRDefault="00000000">
      <w:pPr>
        <w:pStyle w:val="a8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ascii="Arial Narrow" w:hAnsi="Arial Narrow" w:cs="Calibri"/>
          <w:kern w:val="0"/>
          <w:sz w:val="22"/>
          <w:szCs w:val="22"/>
        </w:rPr>
      </w:pPr>
      <w:r>
        <w:rPr>
          <w:rFonts w:ascii="Arial Narrow" w:hAnsi="Arial Narrow" w:cs="Calibri" w:hint="eastAsia"/>
          <w:kern w:val="0"/>
          <w:sz w:val="22"/>
          <w:szCs w:val="22"/>
        </w:rPr>
        <w:t>赴海外学习</w:t>
      </w:r>
    </w:p>
    <w:p w14:paraId="6FCAFD36" w14:textId="77777777" w:rsidR="004502E2" w:rsidRDefault="004502E2">
      <w:pPr>
        <w:spacing w:line="360" w:lineRule="auto"/>
        <w:jc w:val="left"/>
        <w:rPr>
          <w:rFonts w:ascii="Arial Narrow" w:hAnsi="Arial Narrow" w:cs="Arial"/>
          <w:spacing w:val="6"/>
          <w:lang w:val="en-US"/>
        </w:rPr>
      </w:pPr>
    </w:p>
    <w:sectPr w:rsidR="004502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Sans Medium">
    <w:altName w:val="苹方-简"/>
    <w:charset w:val="86"/>
    <w:family w:val="auto"/>
    <w:pitch w:val="default"/>
    <w:sig w:usb0="00000000" w:usb1="0000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25B7A"/>
    <w:multiLevelType w:val="multilevel"/>
    <w:tmpl w:val="28C25B7A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BF743D"/>
    <w:multiLevelType w:val="multilevel"/>
    <w:tmpl w:val="3EBF743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auto"/>
        <w:sz w:val="21"/>
        <w:szCs w:val="2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5B642FE"/>
    <w:multiLevelType w:val="multilevel"/>
    <w:tmpl w:val="65B642F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449935">
    <w:abstractNumId w:val="1"/>
  </w:num>
  <w:num w:numId="2" w16cid:durableId="358820245">
    <w:abstractNumId w:val="2"/>
  </w:num>
  <w:num w:numId="3" w16cid:durableId="33308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20"/>
  <w:noPunctuationKerning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jIwNzVmYjBiMGQ4ZjJkZmVjYjliYzEwZmQ5ZjE5OTEifQ=="/>
    <w:docVar w:name="KSO_WPS_MARK_KEY" w:val="e3768009-20f3-4edb-b4e0-ab3b810e37f9"/>
  </w:docVars>
  <w:rsids>
    <w:rsidRoot w:val="001904F8"/>
    <w:rsid w:val="ED786947"/>
    <w:rsid w:val="00001675"/>
    <w:rsid w:val="00004102"/>
    <w:rsid w:val="00006828"/>
    <w:rsid w:val="0001642B"/>
    <w:rsid w:val="0002718C"/>
    <w:rsid w:val="000310C1"/>
    <w:rsid w:val="00053AD8"/>
    <w:rsid w:val="00056C40"/>
    <w:rsid w:val="00072B6B"/>
    <w:rsid w:val="00074695"/>
    <w:rsid w:val="00074A1C"/>
    <w:rsid w:val="00080488"/>
    <w:rsid w:val="00081423"/>
    <w:rsid w:val="000938A5"/>
    <w:rsid w:val="00094715"/>
    <w:rsid w:val="000A2997"/>
    <w:rsid w:val="000C0908"/>
    <w:rsid w:val="000C583B"/>
    <w:rsid w:val="000C5CAC"/>
    <w:rsid w:val="000D4865"/>
    <w:rsid w:val="000D4AE0"/>
    <w:rsid w:val="000F794C"/>
    <w:rsid w:val="001141B3"/>
    <w:rsid w:val="00122FD1"/>
    <w:rsid w:val="00124C00"/>
    <w:rsid w:val="001261EF"/>
    <w:rsid w:val="00131146"/>
    <w:rsid w:val="00153240"/>
    <w:rsid w:val="0015506C"/>
    <w:rsid w:val="00156AE4"/>
    <w:rsid w:val="00160F81"/>
    <w:rsid w:val="0017325F"/>
    <w:rsid w:val="00173FCD"/>
    <w:rsid w:val="001762E7"/>
    <w:rsid w:val="00183047"/>
    <w:rsid w:val="001904F8"/>
    <w:rsid w:val="00193933"/>
    <w:rsid w:val="001A11C7"/>
    <w:rsid w:val="001A328E"/>
    <w:rsid w:val="001B5C98"/>
    <w:rsid w:val="001C18D8"/>
    <w:rsid w:val="001C6087"/>
    <w:rsid w:val="0020145D"/>
    <w:rsid w:val="00213BF2"/>
    <w:rsid w:val="00221760"/>
    <w:rsid w:val="00240C76"/>
    <w:rsid w:val="00241A17"/>
    <w:rsid w:val="0024298D"/>
    <w:rsid w:val="00243569"/>
    <w:rsid w:val="002514B8"/>
    <w:rsid w:val="0026506C"/>
    <w:rsid w:val="0027006C"/>
    <w:rsid w:val="00281D47"/>
    <w:rsid w:val="00291761"/>
    <w:rsid w:val="00292344"/>
    <w:rsid w:val="002A02EC"/>
    <w:rsid w:val="002A2C25"/>
    <w:rsid w:val="002B0EFE"/>
    <w:rsid w:val="002B5C35"/>
    <w:rsid w:val="002C59CF"/>
    <w:rsid w:val="002D60EB"/>
    <w:rsid w:val="002F5FF3"/>
    <w:rsid w:val="0030040E"/>
    <w:rsid w:val="003069EB"/>
    <w:rsid w:val="003203AA"/>
    <w:rsid w:val="00321293"/>
    <w:rsid w:val="003650D4"/>
    <w:rsid w:val="00370381"/>
    <w:rsid w:val="00374994"/>
    <w:rsid w:val="00390811"/>
    <w:rsid w:val="00394167"/>
    <w:rsid w:val="00397278"/>
    <w:rsid w:val="003B2FDF"/>
    <w:rsid w:val="003C3F8B"/>
    <w:rsid w:val="003C78E2"/>
    <w:rsid w:val="003E1692"/>
    <w:rsid w:val="00402846"/>
    <w:rsid w:val="00404BC6"/>
    <w:rsid w:val="00405D52"/>
    <w:rsid w:val="00425CAF"/>
    <w:rsid w:val="004269AC"/>
    <w:rsid w:val="004328AD"/>
    <w:rsid w:val="004406A6"/>
    <w:rsid w:val="004502E2"/>
    <w:rsid w:val="004559DE"/>
    <w:rsid w:val="00461074"/>
    <w:rsid w:val="004674B3"/>
    <w:rsid w:val="004811B0"/>
    <w:rsid w:val="0048298D"/>
    <w:rsid w:val="00482DD5"/>
    <w:rsid w:val="00482F1E"/>
    <w:rsid w:val="0049074D"/>
    <w:rsid w:val="00492AD6"/>
    <w:rsid w:val="00494FBA"/>
    <w:rsid w:val="004B0ADD"/>
    <w:rsid w:val="004C0AF3"/>
    <w:rsid w:val="004D05B1"/>
    <w:rsid w:val="004D53E0"/>
    <w:rsid w:val="004D5D11"/>
    <w:rsid w:val="004E3BB8"/>
    <w:rsid w:val="004E5124"/>
    <w:rsid w:val="004E6DE0"/>
    <w:rsid w:val="004F3F52"/>
    <w:rsid w:val="005022BA"/>
    <w:rsid w:val="00502A4E"/>
    <w:rsid w:val="00532BA7"/>
    <w:rsid w:val="00536099"/>
    <w:rsid w:val="00536FD4"/>
    <w:rsid w:val="0054045A"/>
    <w:rsid w:val="005543CE"/>
    <w:rsid w:val="00555DD6"/>
    <w:rsid w:val="00567AAB"/>
    <w:rsid w:val="00585A75"/>
    <w:rsid w:val="005979B2"/>
    <w:rsid w:val="005A182F"/>
    <w:rsid w:val="005B77E5"/>
    <w:rsid w:val="005C015A"/>
    <w:rsid w:val="005C295F"/>
    <w:rsid w:val="005D4E96"/>
    <w:rsid w:val="005E1726"/>
    <w:rsid w:val="005E1F98"/>
    <w:rsid w:val="005E7A1B"/>
    <w:rsid w:val="005E7A1D"/>
    <w:rsid w:val="005F4123"/>
    <w:rsid w:val="00600DF5"/>
    <w:rsid w:val="00600E09"/>
    <w:rsid w:val="00610A67"/>
    <w:rsid w:val="006113C4"/>
    <w:rsid w:val="00614E45"/>
    <w:rsid w:val="006157F4"/>
    <w:rsid w:val="00621D55"/>
    <w:rsid w:val="006342A7"/>
    <w:rsid w:val="00635776"/>
    <w:rsid w:val="006420AC"/>
    <w:rsid w:val="00642CC4"/>
    <w:rsid w:val="00651C48"/>
    <w:rsid w:val="00655FF9"/>
    <w:rsid w:val="00660C4D"/>
    <w:rsid w:val="006660C6"/>
    <w:rsid w:val="006879FC"/>
    <w:rsid w:val="0069306B"/>
    <w:rsid w:val="006B3D87"/>
    <w:rsid w:val="006B5449"/>
    <w:rsid w:val="006D0C05"/>
    <w:rsid w:val="006D3326"/>
    <w:rsid w:val="006D6C60"/>
    <w:rsid w:val="006F3CA4"/>
    <w:rsid w:val="006F59D9"/>
    <w:rsid w:val="007007CE"/>
    <w:rsid w:val="007375CD"/>
    <w:rsid w:val="00737F09"/>
    <w:rsid w:val="00745FD0"/>
    <w:rsid w:val="0075243E"/>
    <w:rsid w:val="00760602"/>
    <w:rsid w:val="00760E8C"/>
    <w:rsid w:val="00763371"/>
    <w:rsid w:val="0077105B"/>
    <w:rsid w:val="00774F5B"/>
    <w:rsid w:val="007771AD"/>
    <w:rsid w:val="00780ACE"/>
    <w:rsid w:val="00784002"/>
    <w:rsid w:val="0078688E"/>
    <w:rsid w:val="00790737"/>
    <w:rsid w:val="007954C8"/>
    <w:rsid w:val="007964BA"/>
    <w:rsid w:val="007A77FE"/>
    <w:rsid w:val="007B5803"/>
    <w:rsid w:val="007C20E5"/>
    <w:rsid w:val="007D1F78"/>
    <w:rsid w:val="007D45BE"/>
    <w:rsid w:val="007D4655"/>
    <w:rsid w:val="007E5DC0"/>
    <w:rsid w:val="007F73D0"/>
    <w:rsid w:val="00810124"/>
    <w:rsid w:val="00815E1A"/>
    <w:rsid w:val="00821D0A"/>
    <w:rsid w:val="00840954"/>
    <w:rsid w:val="00847060"/>
    <w:rsid w:val="00853DF5"/>
    <w:rsid w:val="00855940"/>
    <w:rsid w:val="0088053A"/>
    <w:rsid w:val="008933CA"/>
    <w:rsid w:val="008A40FD"/>
    <w:rsid w:val="008B281A"/>
    <w:rsid w:val="008D5CA8"/>
    <w:rsid w:val="008E3A5C"/>
    <w:rsid w:val="008F063B"/>
    <w:rsid w:val="008F7DAF"/>
    <w:rsid w:val="009012E7"/>
    <w:rsid w:val="00907639"/>
    <w:rsid w:val="00911EFC"/>
    <w:rsid w:val="00925A80"/>
    <w:rsid w:val="00931FDE"/>
    <w:rsid w:val="00942660"/>
    <w:rsid w:val="009448DB"/>
    <w:rsid w:val="009450F6"/>
    <w:rsid w:val="00961AD8"/>
    <w:rsid w:val="009669ED"/>
    <w:rsid w:val="00996F79"/>
    <w:rsid w:val="009A7F2C"/>
    <w:rsid w:val="009B761F"/>
    <w:rsid w:val="009C0F00"/>
    <w:rsid w:val="009D6E5B"/>
    <w:rsid w:val="009F3C93"/>
    <w:rsid w:val="00A00A29"/>
    <w:rsid w:val="00A138D1"/>
    <w:rsid w:val="00A13DA6"/>
    <w:rsid w:val="00A21390"/>
    <w:rsid w:val="00A25A11"/>
    <w:rsid w:val="00A86BD1"/>
    <w:rsid w:val="00A9183B"/>
    <w:rsid w:val="00AB4CA4"/>
    <w:rsid w:val="00AD41B5"/>
    <w:rsid w:val="00AD5F5B"/>
    <w:rsid w:val="00AE3244"/>
    <w:rsid w:val="00AE7312"/>
    <w:rsid w:val="00B03E24"/>
    <w:rsid w:val="00B07620"/>
    <w:rsid w:val="00B21531"/>
    <w:rsid w:val="00B21FF3"/>
    <w:rsid w:val="00B322F2"/>
    <w:rsid w:val="00B4314F"/>
    <w:rsid w:val="00B6059A"/>
    <w:rsid w:val="00B61B46"/>
    <w:rsid w:val="00B66551"/>
    <w:rsid w:val="00B66C98"/>
    <w:rsid w:val="00B702D4"/>
    <w:rsid w:val="00B74E29"/>
    <w:rsid w:val="00B83AD3"/>
    <w:rsid w:val="00BA14D3"/>
    <w:rsid w:val="00BA5CE2"/>
    <w:rsid w:val="00BA6F54"/>
    <w:rsid w:val="00BB6D3C"/>
    <w:rsid w:val="00BD022F"/>
    <w:rsid w:val="00BD6728"/>
    <w:rsid w:val="00BE10C6"/>
    <w:rsid w:val="00BE2A34"/>
    <w:rsid w:val="00BF36C1"/>
    <w:rsid w:val="00BF6412"/>
    <w:rsid w:val="00C02C09"/>
    <w:rsid w:val="00C14C20"/>
    <w:rsid w:val="00C17493"/>
    <w:rsid w:val="00C27F74"/>
    <w:rsid w:val="00C41DE6"/>
    <w:rsid w:val="00C45A5D"/>
    <w:rsid w:val="00C853C7"/>
    <w:rsid w:val="00C941C4"/>
    <w:rsid w:val="00C95113"/>
    <w:rsid w:val="00C96468"/>
    <w:rsid w:val="00C968FD"/>
    <w:rsid w:val="00CA2A0D"/>
    <w:rsid w:val="00CA5AA5"/>
    <w:rsid w:val="00CA793F"/>
    <w:rsid w:val="00CC2952"/>
    <w:rsid w:val="00CD01BC"/>
    <w:rsid w:val="00CD1BD5"/>
    <w:rsid w:val="00CD2291"/>
    <w:rsid w:val="00CD518A"/>
    <w:rsid w:val="00CE3021"/>
    <w:rsid w:val="00CE5892"/>
    <w:rsid w:val="00CE5A5D"/>
    <w:rsid w:val="00D0193F"/>
    <w:rsid w:val="00D20A74"/>
    <w:rsid w:val="00D236E3"/>
    <w:rsid w:val="00D27443"/>
    <w:rsid w:val="00D3081C"/>
    <w:rsid w:val="00D31D4A"/>
    <w:rsid w:val="00D31DE7"/>
    <w:rsid w:val="00D33E70"/>
    <w:rsid w:val="00D35A05"/>
    <w:rsid w:val="00D63ED5"/>
    <w:rsid w:val="00D72466"/>
    <w:rsid w:val="00D72FD1"/>
    <w:rsid w:val="00D76968"/>
    <w:rsid w:val="00D8452C"/>
    <w:rsid w:val="00DA04C6"/>
    <w:rsid w:val="00DA0DAF"/>
    <w:rsid w:val="00DA246B"/>
    <w:rsid w:val="00DA38A9"/>
    <w:rsid w:val="00DA4869"/>
    <w:rsid w:val="00DB04A2"/>
    <w:rsid w:val="00DB32E8"/>
    <w:rsid w:val="00DD2E11"/>
    <w:rsid w:val="00DE1FA9"/>
    <w:rsid w:val="00DE7828"/>
    <w:rsid w:val="00DF06A8"/>
    <w:rsid w:val="00E127C9"/>
    <w:rsid w:val="00E13800"/>
    <w:rsid w:val="00E1600F"/>
    <w:rsid w:val="00E30AF4"/>
    <w:rsid w:val="00E40AFE"/>
    <w:rsid w:val="00E46983"/>
    <w:rsid w:val="00E5324E"/>
    <w:rsid w:val="00E63D48"/>
    <w:rsid w:val="00E71051"/>
    <w:rsid w:val="00E843B9"/>
    <w:rsid w:val="00E90868"/>
    <w:rsid w:val="00E96ED5"/>
    <w:rsid w:val="00EA0497"/>
    <w:rsid w:val="00EB3876"/>
    <w:rsid w:val="00EB571B"/>
    <w:rsid w:val="00EB5C79"/>
    <w:rsid w:val="00EB6293"/>
    <w:rsid w:val="00EB726F"/>
    <w:rsid w:val="00EC26D2"/>
    <w:rsid w:val="00EC2D01"/>
    <w:rsid w:val="00ED68A6"/>
    <w:rsid w:val="00EE2518"/>
    <w:rsid w:val="00EF51FA"/>
    <w:rsid w:val="00F06D53"/>
    <w:rsid w:val="00F162C7"/>
    <w:rsid w:val="00F35393"/>
    <w:rsid w:val="00F41207"/>
    <w:rsid w:val="00F42A0F"/>
    <w:rsid w:val="00F46A4C"/>
    <w:rsid w:val="00F476A5"/>
    <w:rsid w:val="00F64243"/>
    <w:rsid w:val="00F65550"/>
    <w:rsid w:val="00F66411"/>
    <w:rsid w:val="00F66A90"/>
    <w:rsid w:val="00F729EA"/>
    <w:rsid w:val="00F77AAD"/>
    <w:rsid w:val="00F96D5D"/>
    <w:rsid w:val="00FA19AC"/>
    <w:rsid w:val="00FB4ABD"/>
    <w:rsid w:val="00FC2E01"/>
    <w:rsid w:val="00FD2D9B"/>
    <w:rsid w:val="00FE002F"/>
    <w:rsid w:val="00FF6350"/>
    <w:rsid w:val="02680801"/>
    <w:rsid w:val="03703AE3"/>
    <w:rsid w:val="05623468"/>
    <w:rsid w:val="08F560D0"/>
    <w:rsid w:val="090812A4"/>
    <w:rsid w:val="09CF2ED2"/>
    <w:rsid w:val="0A7E6359"/>
    <w:rsid w:val="0A9D14CD"/>
    <w:rsid w:val="0B5B68EE"/>
    <w:rsid w:val="0B79432C"/>
    <w:rsid w:val="0B9A4273"/>
    <w:rsid w:val="0BA15CEB"/>
    <w:rsid w:val="0BD13545"/>
    <w:rsid w:val="0C4A769D"/>
    <w:rsid w:val="0C522046"/>
    <w:rsid w:val="0D8E27E0"/>
    <w:rsid w:val="102E19CD"/>
    <w:rsid w:val="1045758D"/>
    <w:rsid w:val="10B510FE"/>
    <w:rsid w:val="118D6E3F"/>
    <w:rsid w:val="136B08A8"/>
    <w:rsid w:val="15A44D56"/>
    <w:rsid w:val="169C4F0C"/>
    <w:rsid w:val="17C22236"/>
    <w:rsid w:val="19921369"/>
    <w:rsid w:val="1A3525C7"/>
    <w:rsid w:val="1B0B373B"/>
    <w:rsid w:val="1B216B68"/>
    <w:rsid w:val="1ED63AA6"/>
    <w:rsid w:val="1F0F4FED"/>
    <w:rsid w:val="1F707A57"/>
    <w:rsid w:val="1F901016"/>
    <w:rsid w:val="20790B8D"/>
    <w:rsid w:val="21CB366A"/>
    <w:rsid w:val="2247683A"/>
    <w:rsid w:val="23850595"/>
    <w:rsid w:val="23F42A3B"/>
    <w:rsid w:val="24C4455F"/>
    <w:rsid w:val="26C0675A"/>
    <w:rsid w:val="27D23FFF"/>
    <w:rsid w:val="28414686"/>
    <w:rsid w:val="294A2A46"/>
    <w:rsid w:val="2AFA3A21"/>
    <w:rsid w:val="2C900B3C"/>
    <w:rsid w:val="2CA43435"/>
    <w:rsid w:val="2F4A072C"/>
    <w:rsid w:val="2FB13E9F"/>
    <w:rsid w:val="300F3BCD"/>
    <w:rsid w:val="31E7004C"/>
    <w:rsid w:val="34FD36E3"/>
    <w:rsid w:val="37235F6E"/>
    <w:rsid w:val="37F45271"/>
    <w:rsid w:val="38421106"/>
    <w:rsid w:val="385A7404"/>
    <w:rsid w:val="389205E6"/>
    <w:rsid w:val="38C2711D"/>
    <w:rsid w:val="3A2A25B3"/>
    <w:rsid w:val="3BC25DE6"/>
    <w:rsid w:val="3E063608"/>
    <w:rsid w:val="407D1B7C"/>
    <w:rsid w:val="425177C5"/>
    <w:rsid w:val="427A4F75"/>
    <w:rsid w:val="45EA0E77"/>
    <w:rsid w:val="46431172"/>
    <w:rsid w:val="487A3570"/>
    <w:rsid w:val="49352064"/>
    <w:rsid w:val="494E5765"/>
    <w:rsid w:val="4A0D6FBD"/>
    <w:rsid w:val="4A560B18"/>
    <w:rsid w:val="4ACB00B3"/>
    <w:rsid w:val="4AE14C60"/>
    <w:rsid w:val="4AE3233D"/>
    <w:rsid w:val="4B125CE2"/>
    <w:rsid w:val="4CAC5368"/>
    <w:rsid w:val="4D072152"/>
    <w:rsid w:val="4D8F5229"/>
    <w:rsid w:val="4E796078"/>
    <w:rsid w:val="50B03480"/>
    <w:rsid w:val="51280CB3"/>
    <w:rsid w:val="555B0286"/>
    <w:rsid w:val="556D20DC"/>
    <w:rsid w:val="561118C6"/>
    <w:rsid w:val="59EC76FE"/>
    <w:rsid w:val="5A2055FA"/>
    <w:rsid w:val="5A9B2714"/>
    <w:rsid w:val="5B6634E0"/>
    <w:rsid w:val="5CAB73AC"/>
    <w:rsid w:val="5CBA3AE4"/>
    <w:rsid w:val="5D4D258E"/>
    <w:rsid w:val="5D984DB6"/>
    <w:rsid w:val="601F7C49"/>
    <w:rsid w:val="60D62EB6"/>
    <w:rsid w:val="617C1CB0"/>
    <w:rsid w:val="61A57F41"/>
    <w:rsid w:val="61E635CD"/>
    <w:rsid w:val="638B442C"/>
    <w:rsid w:val="654C7BEB"/>
    <w:rsid w:val="65AE2D41"/>
    <w:rsid w:val="65B91702"/>
    <w:rsid w:val="65FC33BF"/>
    <w:rsid w:val="663366B5"/>
    <w:rsid w:val="6C4038DA"/>
    <w:rsid w:val="6D1944BE"/>
    <w:rsid w:val="6F55769C"/>
    <w:rsid w:val="73AF02C7"/>
    <w:rsid w:val="75D21A46"/>
    <w:rsid w:val="7676673C"/>
    <w:rsid w:val="76AD4308"/>
    <w:rsid w:val="76EF40BB"/>
    <w:rsid w:val="77DC4DFE"/>
    <w:rsid w:val="790576B4"/>
    <w:rsid w:val="7A977F80"/>
    <w:rsid w:val="7C8D2B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 fillcolor="white">
      <v:fill color="white"/>
    </o:shapedefaults>
    <o:shapelayout v:ext="edit">
      <o:idmap v:ext="edit" data="1"/>
      <o:rules v:ext="edit">
        <o:r id="V:Rule1" type="connector" idref="#_x0000_s1039"/>
        <o:r id="V:Rule2" type="connector" idref="#_x0000_s1040"/>
      </o:rules>
    </o:shapelayout>
  </w:shapeDefaults>
  <w:decimalSymbol w:val="."/>
  <w:listSeparator w:val=","/>
  <w14:docId w14:val="7FE75907"/>
  <w15:docId w15:val="{CC726307-B960-4DF7-8AB9-17D3DCD49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宋体" w:hAnsi="宋体" w:cstheme="minorBidi"/>
      <w:kern w:val="2"/>
      <w:sz w:val="22"/>
      <w:szCs w:val="22"/>
      <w:lang w:val="en-GB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</w:p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</w:style>
  <w:style w:type="character" w:customStyle="1" w:styleId="a4">
    <w:name w:val="页脚 字符"/>
    <w:basedOn w:val="a0"/>
    <w:link w:val="a3"/>
    <w:uiPriority w:val="99"/>
    <w:qFormat/>
  </w:style>
  <w:style w:type="paragraph" w:styleId="a8">
    <w:name w:val="List Paragraph"/>
    <w:basedOn w:val="a"/>
    <w:uiPriority w:val="34"/>
    <w:qFormat/>
    <w:pPr>
      <w:widowControl w:val="0"/>
      <w:ind w:firstLineChars="200" w:firstLine="420"/>
    </w:pPr>
    <w:rPr>
      <w:rFonts w:ascii="Times New Roman" w:hAnsi="Times New Roman" w:cs="Times New Roman"/>
      <w:sz w:val="21"/>
      <w:szCs w:val="24"/>
      <w:lang w:val="en-US"/>
      <w14:ligatures w14:val="none"/>
    </w:rPr>
  </w:style>
  <w:style w:type="paragraph" w:customStyle="1" w:styleId="1">
    <w:name w:val="列表段落1"/>
    <w:basedOn w:val="a"/>
    <w:uiPriority w:val="99"/>
    <w:qFormat/>
    <w:pPr>
      <w:widowControl w:val="0"/>
      <w:ind w:firstLineChars="200" w:firstLine="420"/>
    </w:pPr>
    <w:rPr>
      <w:rFonts w:ascii="Times New Roman" w:hAnsi="Times New Roman" w:cs="Times New Roman"/>
      <w:sz w:val="21"/>
      <w:szCs w:val="24"/>
      <w:lang w:val="en-US"/>
      <w14:ligatures w14:val="none"/>
    </w:rPr>
  </w:style>
  <w:style w:type="character" w:customStyle="1" w:styleId="Other1">
    <w:name w:val="Other|1_"/>
    <w:basedOn w:val="a0"/>
    <w:link w:val="Other10"/>
    <w:qFormat/>
    <w:rPr>
      <w:sz w:val="26"/>
      <w:szCs w:val="26"/>
    </w:rPr>
  </w:style>
  <w:style w:type="paragraph" w:customStyle="1" w:styleId="Other10">
    <w:name w:val="Other|1"/>
    <w:basedOn w:val="a"/>
    <w:link w:val="Other1"/>
    <w:qFormat/>
    <w:pPr>
      <w:widowControl w:val="0"/>
      <w:jc w:val="center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39"/>
    <customShpInfo spid="_x0000_s1040"/>
    <customShpInfo spid="_x0000_s1036"/>
    <customShpInfo spid="_x0000_s1037"/>
    <customShpInfo spid="_x0000_s1045"/>
    <customShpInfo spid="_x0000_s1048"/>
    <customShpInfo spid="_x0000_s1049"/>
    <customShpInfo spid="_x0000_s1050"/>
    <customShpInfo spid="_x0000_s1051"/>
    <customShpInfo spid="_x0000_s1059"/>
    <customShpInfo spid="_x0000_s1063"/>
    <customShpInfo spid="_x0000_s1064"/>
    <customShpInfo spid="_x0000_s1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 cheng</dc:creator>
  <cp:lastModifiedBy>周金祥</cp:lastModifiedBy>
  <cp:revision>114</cp:revision>
  <cp:lastPrinted>2023-08-28T17:43:00Z</cp:lastPrinted>
  <dcterms:created xsi:type="dcterms:W3CDTF">2023-08-28T14:38:00Z</dcterms:created>
  <dcterms:modified xsi:type="dcterms:W3CDTF">2025-03-19T09:16:00Z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15BDE9522BE54D10B313542A464E13EE_13</vt:lpwstr>
  </property>
  <property fmtid="{D5CDD505-2E9C-101B-9397-08002B2CF9AE}" pid="4" name="KSOTemplateDocerSaveRecord">
    <vt:lpwstr>eyJoZGlkIjoiZGY3ODRhYTczOTE2OTAwY2NhYzY5OTZhYTU4MzM3OGQiLCJ1c2VySWQiOiI4OTY2MDI4ODkifQ==</vt:lpwstr>
  </property>
</Properties>
</file>